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-1132"/>
        <w:tblW w:w="5000" w:type="pct"/>
        <w:tblLook w:val="04A0" w:firstRow="1" w:lastRow="0" w:firstColumn="1" w:lastColumn="0" w:noHBand="0" w:noVBand="1"/>
      </w:tblPr>
      <w:tblGrid>
        <w:gridCol w:w="2955"/>
        <w:gridCol w:w="4125"/>
        <w:gridCol w:w="4328"/>
        <w:gridCol w:w="3095"/>
      </w:tblGrid>
      <w:tr w:rsidR="00E324FF" w:rsidRPr="006D5DC6" w:rsidTr="00E324FF">
        <w:trPr>
          <w:trHeight w:val="70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4FF" w:rsidRPr="00E324FF" w:rsidRDefault="00E324FF" w:rsidP="00E324F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E324FF" w:rsidRPr="006D5DC6" w:rsidTr="00E324FF">
        <w:trPr>
          <w:trHeight w:val="112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4FF" w:rsidRPr="00E324FF" w:rsidRDefault="00E324FF" w:rsidP="00E324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324FF">
              <w:rPr>
                <w:rFonts w:ascii="Book Antiqua" w:hAnsi="Book Antiqua"/>
                <w:sz w:val="24"/>
                <w:szCs w:val="24"/>
              </w:rPr>
              <w:t>ISTITUTO COMPRENSIVO BELLUNO 2</w:t>
            </w:r>
          </w:p>
          <w:p w:rsidR="00E324FF" w:rsidRPr="00E324FF" w:rsidRDefault="00E324FF" w:rsidP="00E324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324FF">
              <w:rPr>
                <w:rFonts w:ascii="Book Antiqua" w:hAnsi="Book Antiqua"/>
                <w:sz w:val="24"/>
                <w:szCs w:val="24"/>
              </w:rPr>
              <w:t>CURRICOLO DI LINGUA ITALIANA – SCUOLA PRIMARIA</w:t>
            </w:r>
          </w:p>
          <w:p w:rsidR="00E324FF" w:rsidRPr="00E324FF" w:rsidRDefault="00E324FF" w:rsidP="00E324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324FF">
              <w:rPr>
                <w:rFonts w:ascii="Book Antiqua" w:hAnsi="Book Antiqua"/>
                <w:sz w:val="24"/>
                <w:szCs w:val="24"/>
              </w:rPr>
              <w:t>CLASSE TERZA</w:t>
            </w:r>
          </w:p>
          <w:p w:rsidR="00E324FF" w:rsidRPr="00E324FF" w:rsidRDefault="00E324FF" w:rsidP="00E324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767FD" w:rsidRPr="006D5DC6" w:rsidTr="00E324FF">
        <w:tc>
          <w:tcPr>
            <w:tcW w:w="1019" w:type="pct"/>
            <w:tcBorders>
              <w:top w:val="single" w:sz="4" w:space="0" w:color="auto"/>
            </w:tcBorders>
          </w:tcPr>
          <w:p w:rsidR="00F767FD" w:rsidRPr="006D5DC6" w:rsidRDefault="00F767FD" w:rsidP="00F767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D5DC6">
              <w:rPr>
                <w:rFonts w:ascii="Book Antiqua" w:hAnsi="Book Antiqua"/>
                <w:b/>
                <w:sz w:val="24"/>
                <w:szCs w:val="24"/>
              </w:rPr>
              <w:t>COMPETENZA CHIAVE</w:t>
            </w:r>
          </w:p>
          <w:p w:rsidR="00F767FD" w:rsidRPr="006D5DC6" w:rsidRDefault="00F767FD" w:rsidP="00F767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D5DC6">
              <w:rPr>
                <w:rFonts w:ascii="Book Antiqua" w:hAnsi="Book Antiqua"/>
                <w:b/>
                <w:sz w:val="24"/>
                <w:szCs w:val="24"/>
              </w:rPr>
              <w:t>EUROPEA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</w:tcBorders>
          </w:tcPr>
          <w:p w:rsidR="00F767FD" w:rsidRPr="006D5DC6" w:rsidRDefault="00F767FD" w:rsidP="00F767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D5DC6">
              <w:rPr>
                <w:rFonts w:ascii="Book Antiqua" w:hAnsi="Book Antiqua"/>
                <w:b/>
                <w:sz w:val="24"/>
                <w:szCs w:val="24"/>
              </w:rPr>
              <w:t>COMPETENZE DI BASE IN MATEMATICA</w:t>
            </w:r>
          </w:p>
          <w:p w:rsidR="00F767FD" w:rsidRPr="006D5DC6" w:rsidRDefault="00F767FD" w:rsidP="00F767FD">
            <w:pPr>
              <w:ind w:left="102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767FD" w:rsidRPr="006D5DC6" w:rsidTr="00F767FD">
        <w:tc>
          <w:tcPr>
            <w:tcW w:w="1019" w:type="pct"/>
          </w:tcPr>
          <w:p w:rsidR="00F767FD" w:rsidRPr="006D5DC6" w:rsidRDefault="00F767FD" w:rsidP="00F767F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D5DC6">
              <w:rPr>
                <w:rFonts w:ascii="Book Antiqua" w:hAnsi="Book Antiqua"/>
                <w:b/>
                <w:sz w:val="24"/>
                <w:szCs w:val="24"/>
              </w:rPr>
              <w:t>COMPETENZE SPECIFICHE</w:t>
            </w:r>
          </w:p>
          <w:p w:rsidR="00F767FD" w:rsidRPr="006D5DC6" w:rsidRDefault="00F767FD" w:rsidP="00F767F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22" w:type="pct"/>
          </w:tcPr>
          <w:p w:rsidR="00F767FD" w:rsidRPr="006D5DC6" w:rsidRDefault="00F767FD" w:rsidP="00F767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D5DC6">
              <w:rPr>
                <w:rFonts w:ascii="Book Antiqua" w:hAnsi="Book Antiqua"/>
                <w:b/>
                <w:sz w:val="24"/>
                <w:szCs w:val="24"/>
              </w:rPr>
              <w:t>ABILITA’</w:t>
            </w:r>
          </w:p>
        </w:tc>
        <w:tc>
          <w:tcPr>
            <w:tcW w:w="1492" w:type="pct"/>
          </w:tcPr>
          <w:p w:rsidR="00F767FD" w:rsidRPr="006D5DC6" w:rsidRDefault="00F767FD" w:rsidP="00F767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D5DC6">
              <w:rPr>
                <w:rFonts w:ascii="Book Antiqua" w:hAnsi="Book Antiqua"/>
                <w:b/>
                <w:sz w:val="24"/>
                <w:szCs w:val="24"/>
              </w:rPr>
              <w:t>CONOSCENZE</w:t>
            </w:r>
          </w:p>
        </w:tc>
        <w:tc>
          <w:tcPr>
            <w:tcW w:w="1067" w:type="pct"/>
          </w:tcPr>
          <w:p w:rsidR="00F767FD" w:rsidRPr="006D5DC6" w:rsidRDefault="00F767FD" w:rsidP="00F767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D5DC6">
              <w:rPr>
                <w:rFonts w:ascii="Book Antiqua" w:hAnsi="Book Antiqua"/>
                <w:b/>
                <w:sz w:val="24"/>
                <w:szCs w:val="24"/>
              </w:rPr>
              <w:t>LIVELLI DI PADRONANZA</w:t>
            </w:r>
          </w:p>
        </w:tc>
      </w:tr>
      <w:tr w:rsidR="00F767FD" w:rsidRPr="006D5DC6" w:rsidTr="00F767FD">
        <w:trPr>
          <w:trHeight w:val="3306"/>
        </w:trPr>
        <w:tc>
          <w:tcPr>
            <w:tcW w:w="1019" w:type="pct"/>
          </w:tcPr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ED0AB0" w:rsidRDefault="00F767FD" w:rsidP="00F767FD">
            <w:pPr>
              <w:pStyle w:val="Default"/>
              <w:numPr>
                <w:ilvl w:val="0"/>
                <w:numId w:val="29"/>
              </w:numPr>
              <w:rPr>
                <w:rFonts w:ascii="Book Antiqua" w:hAnsi="Book Antiqua"/>
              </w:rPr>
            </w:pPr>
            <w:r w:rsidRPr="006D5DC6">
              <w:rPr>
                <w:rFonts w:ascii="Book Antiqua" w:hAnsi="Book Antiqua"/>
              </w:rPr>
              <w:t xml:space="preserve">Rappresenta i numeri reali sulla retta orientata. </w:t>
            </w:r>
            <w:r w:rsidRPr="00ED0AB0">
              <w:rPr>
                <w:rFonts w:ascii="Book Antiqua" w:hAnsi="Book Antiqua"/>
              </w:rPr>
              <w:t xml:space="preserve">Risolve problemi impostando espressioni con numeri interi e razionali. </w:t>
            </w: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22" w:type="pct"/>
          </w:tcPr>
          <w:p w:rsidR="00F767FD" w:rsidRPr="006D5DC6" w:rsidRDefault="00F767FD" w:rsidP="006E099B">
            <w:pPr>
              <w:numPr>
                <w:ilvl w:val="0"/>
                <w:numId w:val="31"/>
              </w:numPr>
              <w:tabs>
                <w:tab w:val="left" w:pos="322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Distinguere i vari tipi di numero che formano l’insieme R</w:t>
            </w:r>
          </w:p>
          <w:p w:rsidR="00F767FD" w:rsidRPr="006D5DC6" w:rsidRDefault="00F767FD" w:rsidP="006E099B">
            <w:pPr>
              <w:numPr>
                <w:ilvl w:val="0"/>
                <w:numId w:val="31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Eseguire le operazioni fondamentali in Z e Q</w:t>
            </w:r>
          </w:p>
          <w:p w:rsidR="00F767FD" w:rsidRPr="006D5DC6" w:rsidRDefault="00F767FD" w:rsidP="006E099B">
            <w:pPr>
              <w:numPr>
                <w:ilvl w:val="0"/>
                <w:numId w:val="31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Calcolare la potenza e la radice quadrata in Z e Q</w:t>
            </w:r>
          </w:p>
          <w:p w:rsidR="00F767FD" w:rsidRPr="006D5DC6" w:rsidRDefault="00F767FD" w:rsidP="006E099B">
            <w:pPr>
              <w:numPr>
                <w:ilvl w:val="0"/>
                <w:numId w:val="31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Scrivere l’ordine di grandezza dei numeri piccoli</w:t>
            </w:r>
          </w:p>
          <w:p w:rsidR="00F767FD" w:rsidRPr="006D5DC6" w:rsidRDefault="00F767FD" w:rsidP="006E099B">
            <w:pPr>
              <w:pStyle w:val="Paragrafoelenco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Risolvere semplici espressioni in Z e Q</w:t>
            </w:r>
          </w:p>
        </w:tc>
        <w:tc>
          <w:tcPr>
            <w:tcW w:w="1492" w:type="pct"/>
          </w:tcPr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Il concetto di numero relativo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 procedimenti di calcolo fra numeri relativi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La notazione esponenziale e l’ordine di grandezza dei numeri piccoli .</w:t>
            </w:r>
          </w:p>
          <w:p w:rsidR="00F767FD" w:rsidRPr="006D5DC6" w:rsidRDefault="00F767FD" w:rsidP="00F767FD">
            <w:p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F767FD" w:rsidRPr="006D5DC6" w:rsidRDefault="00F767FD" w:rsidP="00F767F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 xml:space="preserve"> Opera con i numeri naturali, decimali  frazionari e col calcolo letterale,  utilizza i numeri relativi, le potenze e le proprietà delle operazioni, con algoritmi anche approssimati in semplici contesti.</w:t>
            </w: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F767FD" w:rsidRPr="006D5DC6" w:rsidTr="00F767FD">
        <w:trPr>
          <w:trHeight w:val="1563"/>
        </w:trPr>
        <w:tc>
          <w:tcPr>
            <w:tcW w:w="1019" w:type="pct"/>
          </w:tcPr>
          <w:p w:rsidR="00F767FD" w:rsidRPr="006D5DC6" w:rsidRDefault="00F767FD" w:rsidP="00ED0AB0">
            <w:pPr>
              <w:pStyle w:val="Default"/>
              <w:numPr>
                <w:ilvl w:val="0"/>
                <w:numId w:val="29"/>
              </w:numPr>
              <w:rPr>
                <w:rFonts w:ascii="Book Antiqua" w:hAnsi="Book Antiqua"/>
              </w:rPr>
            </w:pPr>
            <w:r w:rsidRPr="006D5DC6">
              <w:rPr>
                <w:rFonts w:ascii="Book Antiqua" w:hAnsi="Book Antiqua"/>
              </w:rPr>
              <w:t xml:space="preserve">Generalizza il concetto di calcolo letterale collegandolo all’uso delle formule. </w:t>
            </w: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22" w:type="pct"/>
          </w:tcPr>
          <w:p w:rsidR="00F767FD" w:rsidRPr="006D5DC6" w:rsidRDefault="00F767FD" w:rsidP="006E099B">
            <w:pPr>
              <w:numPr>
                <w:ilvl w:val="0"/>
                <w:numId w:val="31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lastRenderedPageBreak/>
              <w:t>Individuare proprietà e caratteristiche di monomi e polinomi</w:t>
            </w:r>
          </w:p>
          <w:p w:rsidR="00F767FD" w:rsidRPr="006D5DC6" w:rsidRDefault="00F767FD" w:rsidP="006E099B">
            <w:pPr>
              <w:numPr>
                <w:ilvl w:val="0"/>
                <w:numId w:val="31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Eseguire le operazioni con i monomi e i polinomi</w:t>
            </w:r>
          </w:p>
          <w:p w:rsidR="00F767FD" w:rsidRPr="006D5DC6" w:rsidRDefault="00F767FD" w:rsidP="006E099B">
            <w:pPr>
              <w:numPr>
                <w:ilvl w:val="0"/>
                <w:numId w:val="31"/>
              </w:numPr>
              <w:tabs>
                <w:tab w:val="left" w:pos="322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 xml:space="preserve">Risolvere espressioni </w:t>
            </w:r>
            <w:r w:rsidRPr="006D5DC6">
              <w:rPr>
                <w:rFonts w:ascii="Book Antiqua" w:hAnsi="Book Antiqua" w:cs="Times New Roman"/>
                <w:sz w:val="24"/>
                <w:szCs w:val="24"/>
              </w:rPr>
              <w:lastRenderedPageBreak/>
              <w:t>letterali</w:t>
            </w:r>
            <w:r w:rsidR="006E099B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1492" w:type="pct"/>
          </w:tcPr>
          <w:p w:rsidR="00F767FD" w:rsidRPr="006D5DC6" w:rsidRDefault="00F767FD" w:rsidP="00154E90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lastRenderedPageBreak/>
              <w:t>Riconoscere monomi e polinomi</w:t>
            </w:r>
          </w:p>
          <w:p w:rsidR="00F767FD" w:rsidRPr="006D5DC6" w:rsidRDefault="00F767FD" w:rsidP="00154E90">
            <w:pPr>
              <w:pStyle w:val="Paragrafoelenco"/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 xml:space="preserve"> Il concetto di generalizzazione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Il significato di espressione letterale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 xml:space="preserve">Le principali nozioni sul calcolo </w:t>
            </w:r>
            <w:r w:rsidRPr="006D5DC6">
              <w:rPr>
                <w:rFonts w:ascii="Book Antiqua" w:hAnsi="Book Antiqua" w:cs="Times New Roman"/>
                <w:sz w:val="24"/>
                <w:szCs w:val="24"/>
              </w:rPr>
              <w:lastRenderedPageBreak/>
              <w:t>letterale</w:t>
            </w:r>
          </w:p>
        </w:tc>
        <w:tc>
          <w:tcPr>
            <w:tcW w:w="1067" w:type="pct"/>
          </w:tcPr>
          <w:p w:rsidR="00F767FD" w:rsidRPr="006D5DC6" w:rsidRDefault="00F767FD" w:rsidP="00F767FD">
            <w:pPr>
              <w:pStyle w:val="Default"/>
              <w:rPr>
                <w:rFonts w:ascii="Book Antiqua" w:hAnsi="Book Antiqua"/>
              </w:rPr>
            </w:pPr>
          </w:p>
          <w:p w:rsidR="00F767FD" w:rsidRPr="006D5DC6" w:rsidRDefault="00F767FD" w:rsidP="00F767FD">
            <w:pPr>
              <w:pStyle w:val="Default"/>
              <w:spacing w:after="47"/>
              <w:rPr>
                <w:rFonts w:ascii="Book Antiqua" w:hAnsi="Book Antiqua"/>
              </w:rPr>
            </w:pPr>
            <w:r w:rsidRPr="006D5DC6">
              <w:rPr>
                <w:rFonts w:ascii="Book Antiqua" w:hAnsi="Book Antiqua"/>
              </w:rPr>
              <w:t xml:space="preserve">Conosce e applicare le proprietà formali delle operazioni, in particolare la proprietà distributiva e le proprietà delle potenze. </w:t>
            </w:r>
          </w:p>
          <w:p w:rsidR="00F767FD" w:rsidRPr="006D5DC6" w:rsidRDefault="00F767FD" w:rsidP="00F767FD">
            <w:pPr>
              <w:pStyle w:val="Default"/>
              <w:rPr>
                <w:rFonts w:ascii="Book Antiqua" w:hAnsi="Book Antiqua"/>
              </w:rPr>
            </w:pPr>
            <w:r w:rsidRPr="006D5DC6">
              <w:rPr>
                <w:rFonts w:ascii="Book Antiqua" w:hAnsi="Book Antiqua"/>
              </w:rPr>
              <w:lastRenderedPageBreak/>
              <w:t xml:space="preserve"> </w:t>
            </w:r>
          </w:p>
          <w:p w:rsidR="00F767FD" w:rsidRPr="006D5DC6" w:rsidRDefault="00F767FD" w:rsidP="00F767FD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F767FD" w:rsidRPr="006D5DC6" w:rsidTr="00F767FD">
        <w:trPr>
          <w:trHeight w:val="2400"/>
        </w:trPr>
        <w:tc>
          <w:tcPr>
            <w:tcW w:w="1019" w:type="pct"/>
          </w:tcPr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Default"/>
              <w:rPr>
                <w:rFonts w:ascii="Book Antiqua" w:hAnsi="Book Antiqua"/>
              </w:rPr>
            </w:pPr>
            <w:r w:rsidRPr="006D5DC6">
              <w:rPr>
                <w:rFonts w:ascii="Book Antiqua" w:hAnsi="Book Antiqua"/>
              </w:rPr>
              <w:t xml:space="preserve">. </w:t>
            </w: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E099B" w:rsidRDefault="00F767FD" w:rsidP="00F767FD">
            <w:pPr>
              <w:pStyle w:val="Default"/>
              <w:numPr>
                <w:ilvl w:val="0"/>
                <w:numId w:val="29"/>
              </w:numPr>
              <w:rPr>
                <w:rFonts w:ascii="Book Antiqua" w:hAnsi="Book Antiqua"/>
              </w:rPr>
            </w:pPr>
            <w:r w:rsidRPr="006D5DC6">
              <w:rPr>
                <w:rFonts w:ascii="Book Antiqua" w:hAnsi="Book Antiqua"/>
              </w:rPr>
              <w:t xml:space="preserve">Discute la soluzione di un’equazione. </w:t>
            </w:r>
            <w:r w:rsidRPr="006E099B">
              <w:rPr>
                <w:rFonts w:ascii="Book Antiqua" w:hAnsi="Book Antiqua"/>
              </w:rPr>
              <w:t xml:space="preserve">Traduce il testo di un problema in equazione </w:t>
            </w: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22" w:type="pct"/>
          </w:tcPr>
          <w:p w:rsidR="00F767FD" w:rsidRPr="006D5DC6" w:rsidRDefault="00F767FD" w:rsidP="006E099B">
            <w:pPr>
              <w:numPr>
                <w:ilvl w:val="0"/>
                <w:numId w:val="32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Riconoscere identità ed equazioni</w:t>
            </w:r>
          </w:p>
          <w:p w:rsidR="00F767FD" w:rsidRPr="006D5DC6" w:rsidRDefault="00F767FD" w:rsidP="006E099B">
            <w:pPr>
              <w:numPr>
                <w:ilvl w:val="0"/>
                <w:numId w:val="32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Applicare il 1° e il 2° principio di equivalenza</w:t>
            </w:r>
          </w:p>
          <w:p w:rsidR="00F767FD" w:rsidRPr="006D5DC6" w:rsidRDefault="00F767FD" w:rsidP="006E099B">
            <w:pPr>
              <w:numPr>
                <w:ilvl w:val="0"/>
                <w:numId w:val="32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Risolvere un’equazione di 1° grado a una incognita</w:t>
            </w:r>
          </w:p>
          <w:p w:rsidR="00F767FD" w:rsidRPr="006D5DC6" w:rsidRDefault="00F767FD" w:rsidP="006E099B">
            <w:pPr>
              <w:pStyle w:val="Paragrafoelenco"/>
              <w:numPr>
                <w:ilvl w:val="0"/>
                <w:numId w:val="32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Risolvere un problema individuandone la  strategia algebrica</w:t>
            </w:r>
          </w:p>
        </w:tc>
        <w:tc>
          <w:tcPr>
            <w:tcW w:w="1492" w:type="pct"/>
          </w:tcPr>
          <w:p w:rsidR="00F767FD" w:rsidRPr="006D5DC6" w:rsidRDefault="00F767FD" w:rsidP="00154E90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 concetti di identità e di equazioni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Il concetto di equazioni equivalenti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 principi di equivalenza</w:t>
            </w:r>
          </w:p>
          <w:p w:rsidR="00F767FD" w:rsidRPr="006D5DC6" w:rsidRDefault="00F767FD" w:rsidP="00154E90">
            <w:pPr>
              <w:pStyle w:val="Paragrafoelenco"/>
              <w:numPr>
                <w:ilvl w:val="0"/>
                <w:numId w:val="28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Il procedimento di risoluzione di un’equazione di 1° grado a una incognita</w:t>
            </w:r>
          </w:p>
        </w:tc>
        <w:tc>
          <w:tcPr>
            <w:tcW w:w="1067" w:type="pct"/>
          </w:tcPr>
          <w:p w:rsidR="00F767FD" w:rsidRPr="006D5DC6" w:rsidRDefault="00F767FD" w:rsidP="00F767FD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Confronta procedimenti diversi e produce formalizzazioni che gli consentono di passare da un problema specifico a una classe di problemi. </w:t>
            </w:r>
          </w:p>
          <w:p w:rsidR="00F767FD" w:rsidRPr="006D5DC6" w:rsidRDefault="00F767FD" w:rsidP="00F767FD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b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25C65" wp14:editId="422F5BB8">
                      <wp:simplePos x="0" y="0"/>
                      <wp:positionH relativeFrom="column">
                        <wp:posOffset>-19866</wp:posOffset>
                      </wp:positionH>
                      <wp:positionV relativeFrom="paragraph">
                        <wp:posOffset>690971</wp:posOffset>
                      </wp:positionV>
                      <wp:extent cx="156754" cy="13063"/>
                      <wp:effectExtent l="0" t="0" r="34290" b="2540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754" cy="130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line w14:anchorId="7BB8215E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54.4pt" to="10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767FD" w:rsidRPr="006D5DC6" w:rsidTr="00F767FD">
        <w:trPr>
          <w:trHeight w:val="4635"/>
        </w:trPr>
        <w:tc>
          <w:tcPr>
            <w:tcW w:w="1019" w:type="pct"/>
          </w:tcPr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24E7A" w:rsidRPr="006D5DC6" w:rsidRDefault="00B24E7A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24E7A" w:rsidRPr="006E099B" w:rsidRDefault="00B24E7A" w:rsidP="006E099B">
            <w:pPr>
              <w:pStyle w:val="Paragrafoelenco"/>
              <w:numPr>
                <w:ilvl w:val="0"/>
                <w:numId w:val="29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6E099B">
              <w:rPr>
                <w:rFonts w:ascii="Book Antiqua" w:hAnsi="Book Antiqua" w:cs="Times New Roman"/>
                <w:sz w:val="24"/>
                <w:szCs w:val="24"/>
              </w:rPr>
              <w:t xml:space="preserve">Interpreta dati statistici per mezzo di moda, media, mediana e li confronta al fine di prendere decisioni. </w:t>
            </w: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22" w:type="pct"/>
          </w:tcPr>
          <w:p w:rsidR="00F767FD" w:rsidRPr="006D5DC6" w:rsidRDefault="00F767FD" w:rsidP="006E099B">
            <w:pPr>
              <w:pStyle w:val="Paragrafoelenco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6E099B">
            <w:pPr>
              <w:pStyle w:val="Paragrafoelenco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Organizzare dati in tabelle</w:t>
            </w:r>
          </w:p>
          <w:p w:rsidR="00F767FD" w:rsidRPr="006D5DC6" w:rsidRDefault="00F767FD" w:rsidP="006E099B">
            <w:pPr>
              <w:pStyle w:val="Paragrafoelenco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Rappresentare dati e frequenze</w:t>
            </w:r>
          </w:p>
          <w:p w:rsidR="00F767FD" w:rsidRPr="006D5DC6" w:rsidRDefault="00F767FD" w:rsidP="006E099B">
            <w:pPr>
              <w:pStyle w:val="Paragrafoelenco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Riscontrare la moda di un’indagine</w:t>
            </w:r>
          </w:p>
          <w:p w:rsidR="00F767FD" w:rsidRPr="006D5DC6" w:rsidRDefault="00F767FD" w:rsidP="006E099B">
            <w:pPr>
              <w:pStyle w:val="Paragrafoelenco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 xml:space="preserve">Calcolare la mediana e la media </w:t>
            </w:r>
          </w:p>
          <w:p w:rsidR="00F767FD" w:rsidRPr="006D5DC6" w:rsidRDefault="00F767FD" w:rsidP="006E099B">
            <w:pPr>
              <w:pStyle w:val="Paragrafoelenco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Riconoscere un evento casuale</w:t>
            </w:r>
          </w:p>
          <w:p w:rsidR="00F767FD" w:rsidRPr="006D5DC6" w:rsidRDefault="00F767FD" w:rsidP="006E099B">
            <w:pPr>
              <w:pStyle w:val="Paragrafoelenco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Calcolare la probabilità di un evento casuale</w:t>
            </w:r>
          </w:p>
          <w:p w:rsidR="00F767FD" w:rsidRPr="006D5DC6" w:rsidRDefault="00F767FD" w:rsidP="006E099B">
            <w:pPr>
              <w:pStyle w:val="Paragrafoelenco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Riconoscere eventi compatibili e incompatibili</w:t>
            </w:r>
          </w:p>
          <w:p w:rsidR="00F767FD" w:rsidRPr="006D5DC6" w:rsidRDefault="00F767FD" w:rsidP="006E099B">
            <w:pPr>
              <w:pStyle w:val="Paragrafoelenco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Calcolare la probabilità di un evento composto</w:t>
            </w:r>
          </w:p>
        </w:tc>
        <w:tc>
          <w:tcPr>
            <w:tcW w:w="1492" w:type="pct"/>
          </w:tcPr>
          <w:p w:rsidR="00F767FD" w:rsidRPr="006D5DC6" w:rsidRDefault="00F767FD" w:rsidP="00154E90">
            <w:pPr>
              <w:pStyle w:val="Paragrafoelenco"/>
              <w:tabs>
                <w:tab w:val="left" w:pos="360"/>
              </w:tabs>
              <w:suppressAutoHyphens/>
              <w:snapToGrid w:val="0"/>
              <w:ind w:left="144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</w:p>
          <w:p w:rsidR="00F767FD" w:rsidRPr="006D5DC6" w:rsidRDefault="00F767FD" w:rsidP="00F767FD">
            <w:pPr>
              <w:tabs>
                <w:tab w:val="left" w:pos="360"/>
              </w:tabs>
              <w:suppressAutoHyphens/>
              <w:snapToGrid w:val="0"/>
              <w:ind w:left="72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Concetto di frequenza percentuale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 xml:space="preserve">Concetti di moda, mediana e media </w:t>
            </w:r>
          </w:p>
          <w:p w:rsidR="00F767FD" w:rsidRPr="006D5DC6" w:rsidRDefault="00F767FD" w:rsidP="00154E90">
            <w:pPr>
              <w:pStyle w:val="Paragrafoelenco"/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Concetti di evento casuale e probabilità matematica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Legge empirica del caso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 xml:space="preserve">Concetto di eventi compatibili, incompatibili </w:t>
            </w:r>
          </w:p>
          <w:p w:rsidR="00F767FD" w:rsidRPr="006D5DC6" w:rsidRDefault="00F767FD" w:rsidP="00154E90">
            <w:pPr>
              <w:pStyle w:val="Paragrafoelenco"/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Il concetto di probabilità composta</w:t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:rsidR="00F767FD" w:rsidRPr="006D5DC6" w:rsidRDefault="00F767FD" w:rsidP="00F767FD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  <w:p w:rsidR="00F767FD" w:rsidRPr="006D5DC6" w:rsidRDefault="00F767FD" w:rsidP="00F767FD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  <w:p w:rsidR="00F767FD" w:rsidRPr="006D5DC6" w:rsidRDefault="00F767FD" w:rsidP="00F767FD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  <w:p w:rsidR="00F767FD" w:rsidRPr="006D5DC6" w:rsidRDefault="00F767FD" w:rsidP="00F767FD">
            <w:pPr>
              <w:jc w:val="both"/>
              <w:rPr>
                <w:rFonts w:ascii="Book Antiqua" w:hAnsi="Book Antiqua" w:cs="Times New Roman"/>
                <w:bCs/>
                <w:i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bCs/>
                <w:sz w:val="24"/>
                <w:szCs w:val="24"/>
              </w:rPr>
              <w:t>Analizza e interpreta rappresentazioni di dati per ricavarne informaz</w:t>
            </w:r>
            <w:r w:rsidR="00BC0267" w:rsidRPr="006D5DC6">
              <w:rPr>
                <w:rFonts w:ascii="Book Antiqua" w:hAnsi="Book Antiqua" w:cs="Times New Roman"/>
                <w:bCs/>
                <w:sz w:val="24"/>
                <w:szCs w:val="24"/>
              </w:rPr>
              <w:t>ioni e prendere decisioni, nelle situazioni di incertezza si orienta con valutazioni di probabilità.</w:t>
            </w:r>
          </w:p>
        </w:tc>
      </w:tr>
      <w:tr w:rsidR="00F767FD" w:rsidRPr="006D5DC6" w:rsidTr="00F767FD">
        <w:trPr>
          <w:trHeight w:val="3541"/>
        </w:trPr>
        <w:tc>
          <w:tcPr>
            <w:tcW w:w="1019" w:type="pct"/>
          </w:tcPr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E099B" w:rsidRDefault="00A16543" w:rsidP="006E099B">
            <w:pPr>
              <w:pStyle w:val="Paragrafoelenco"/>
              <w:numPr>
                <w:ilvl w:val="0"/>
                <w:numId w:val="29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6E099B">
              <w:rPr>
                <w:rFonts w:ascii="Book Antiqua" w:hAnsi="Book Antiqua" w:cs="Times New Roman"/>
                <w:sz w:val="24"/>
                <w:szCs w:val="24"/>
              </w:rPr>
              <w:t>Utilizza e interpreta il linguaggio matematico e ne coglie il rapporto.</w:t>
            </w: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  <w:p w:rsidR="00F767FD" w:rsidRPr="006D5DC6" w:rsidRDefault="00F767FD" w:rsidP="00FB4ED3">
            <w:pPr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  <w:p w:rsidR="00F767FD" w:rsidRPr="006D5DC6" w:rsidRDefault="00F767FD" w:rsidP="00F767F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22" w:type="pct"/>
          </w:tcPr>
          <w:p w:rsidR="00F767FD" w:rsidRPr="006D5DC6" w:rsidRDefault="00F767FD" w:rsidP="00154E90">
            <w:pPr>
              <w:pStyle w:val="Paragrafoelenco"/>
              <w:suppressAutoHyphens/>
              <w:snapToGrid w:val="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</w:p>
          <w:p w:rsidR="00F767FD" w:rsidRPr="006D5DC6" w:rsidRDefault="00F767FD" w:rsidP="00F767FD">
            <w:pPr>
              <w:suppressAutoHyphens/>
              <w:snapToGrid w:val="0"/>
              <w:ind w:left="36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</w:p>
          <w:p w:rsidR="00F767FD" w:rsidRPr="006D5DC6" w:rsidRDefault="00F767FD" w:rsidP="006E099B">
            <w:pPr>
              <w:numPr>
                <w:ilvl w:val="0"/>
                <w:numId w:val="34"/>
              </w:numPr>
              <w:suppressAutoHyphens/>
              <w:snapToGrid w:val="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Riconoscere una funzione e distinguere una empirica da una matematica</w:t>
            </w:r>
          </w:p>
          <w:p w:rsidR="00F767FD" w:rsidRPr="006D5DC6" w:rsidRDefault="00F767FD" w:rsidP="006E099B">
            <w:pPr>
              <w:numPr>
                <w:ilvl w:val="0"/>
                <w:numId w:val="34"/>
              </w:numPr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Individuare e operare in un piano cartesiano ortogonale</w:t>
            </w:r>
          </w:p>
          <w:p w:rsidR="00F767FD" w:rsidRPr="006D5DC6" w:rsidRDefault="00F767FD" w:rsidP="006E099B">
            <w:pPr>
              <w:numPr>
                <w:ilvl w:val="0"/>
                <w:numId w:val="34"/>
              </w:numPr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Scrivere e rappresentare la funzione di una retta e un’iperbole</w:t>
            </w:r>
          </w:p>
          <w:p w:rsidR="00F767FD" w:rsidRPr="006D5DC6" w:rsidRDefault="00F767FD" w:rsidP="006E099B">
            <w:pPr>
              <w:numPr>
                <w:ilvl w:val="0"/>
                <w:numId w:val="34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Individuare e rappresentare funzioni nell’ambito della matematica e delle scienze</w:t>
            </w:r>
          </w:p>
        </w:tc>
        <w:tc>
          <w:tcPr>
            <w:tcW w:w="1492" w:type="pct"/>
          </w:tcPr>
          <w:p w:rsidR="00F767FD" w:rsidRPr="006D5DC6" w:rsidRDefault="00F767FD" w:rsidP="00154E90">
            <w:pPr>
              <w:pStyle w:val="Paragrafoelenco"/>
              <w:suppressAutoHyphens/>
              <w:snapToGrid w:val="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</w:p>
          <w:p w:rsidR="00F767FD" w:rsidRPr="006D5DC6" w:rsidRDefault="00F767FD" w:rsidP="00F767FD">
            <w:pPr>
              <w:suppressAutoHyphens/>
              <w:snapToGrid w:val="0"/>
              <w:ind w:left="36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snapToGrid w:val="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Il concetto di funzione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Il piano cartesiano e i suoi elementi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Le funzioni matematiche: y=</w:t>
            </w:r>
            <w:proofErr w:type="spellStart"/>
            <w:r w:rsidRPr="006D5DC6">
              <w:rPr>
                <w:rFonts w:ascii="Book Antiqua" w:hAnsi="Book Antiqua" w:cs="Times New Roman"/>
                <w:sz w:val="24"/>
                <w:szCs w:val="24"/>
              </w:rPr>
              <w:t>ax</w:t>
            </w:r>
            <w:proofErr w:type="spellEnd"/>
            <w:r w:rsidRPr="006D5DC6">
              <w:rPr>
                <w:rFonts w:ascii="Book Antiqua" w:hAnsi="Book Antiqua" w:cs="Times New Roman"/>
                <w:sz w:val="24"/>
                <w:szCs w:val="24"/>
              </w:rPr>
              <w:t>, y=a/x e i relativi diagrammi cartesiani</w:t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:rsidR="00F767FD" w:rsidRPr="006D5DC6" w:rsidRDefault="00F767FD" w:rsidP="00F767FD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  <w:p w:rsidR="00A16543" w:rsidRPr="006D5DC6" w:rsidRDefault="00A16543" w:rsidP="00F767FD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bCs/>
                <w:sz w:val="24"/>
                <w:szCs w:val="24"/>
              </w:rPr>
              <w:t>Analizza e rappresenta funzioni empiriche e alcune funzioni matematiche, cogliendo le relazioni tra gli elementi coinvolti.</w:t>
            </w:r>
          </w:p>
        </w:tc>
      </w:tr>
      <w:tr w:rsidR="00F767FD" w:rsidRPr="006D5DC6" w:rsidTr="00F767FD">
        <w:trPr>
          <w:trHeight w:val="4635"/>
        </w:trPr>
        <w:tc>
          <w:tcPr>
            <w:tcW w:w="1019" w:type="pct"/>
          </w:tcPr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E099B" w:rsidRDefault="00D706DE" w:rsidP="006E099B">
            <w:pPr>
              <w:pStyle w:val="Paragrafoelenco"/>
              <w:numPr>
                <w:ilvl w:val="0"/>
                <w:numId w:val="29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6E099B">
              <w:rPr>
                <w:rFonts w:ascii="Book Antiqua" w:hAnsi="Book Antiqua" w:cs="Times New Roman"/>
                <w:sz w:val="24"/>
                <w:szCs w:val="24"/>
              </w:rPr>
              <w:t>Individua circonferenza e cerchio e relativi elementi, risolvendo problemi  sia geometrici sia collegabi</w:t>
            </w:r>
            <w:r w:rsidR="00D34D2F" w:rsidRPr="006E099B">
              <w:rPr>
                <w:rFonts w:ascii="Book Antiqua" w:hAnsi="Book Antiqua" w:cs="Times New Roman"/>
                <w:sz w:val="24"/>
                <w:szCs w:val="24"/>
              </w:rPr>
              <w:t xml:space="preserve">li a situazioni </w:t>
            </w:r>
            <w:r w:rsidRPr="006E099B">
              <w:rPr>
                <w:rFonts w:ascii="Book Antiqua" w:hAnsi="Book Antiqua" w:cs="Times New Roman"/>
                <w:sz w:val="24"/>
                <w:szCs w:val="24"/>
              </w:rPr>
              <w:t>concrete.</w:t>
            </w:r>
          </w:p>
        </w:tc>
        <w:tc>
          <w:tcPr>
            <w:tcW w:w="1422" w:type="pct"/>
          </w:tcPr>
          <w:p w:rsidR="00F767FD" w:rsidRPr="006D5DC6" w:rsidRDefault="00F767FD" w:rsidP="006E099B">
            <w:pPr>
              <w:numPr>
                <w:ilvl w:val="0"/>
                <w:numId w:val="35"/>
              </w:numPr>
              <w:suppressAutoHyphens/>
              <w:snapToGrid w:val="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Riconoscere e disegnare una circonferenza e un cerchio</w:t>
            </w:r>
          </w:p>
          <w:p w:rsidR="00F767FD" w:rsidRPr="006D5DC6" w:rsidRDefault="00F767FD" w:rsidP="006E099B">
            <w:pPr>
              <w:numPr>
                <w:ilvl w:val="0"/>
                <w:numId w:val="35"/>
              </w:numPr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Individuare le caratteristiche, le proprietà e le parti di una circonferenza e di un cerchio</w:t>
            </w:r>
          </w:p>
          <w:p w:rsidR="00F767FD" w:rsidRPr="006D5DC6" w:rsidRDefault="00F767FD" w:rsidP="006E099B">
            <w:pPr>
              <w:numPr>
                <w:ilvl w:val="0"/>
                <w:numId w:val="35"/>
              </w:numPr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Riconoscere e disegnare angoli al centro e alla circonferenza e individuarne e applicarne le rispettive proprietà</w:t>
            </w:r>
          </w:p>
          <w:p w:rsidR="00F767FD" w:rsidRPr="006D5DC6" w:rsidRDefault="00F767FD" w:rsidP="006E099B">
            <w:pPr>
              <w:numPr>
                <w:ilvl w:val="0"/>
                <w:numId w:val="35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Applicare il teorema di Pitagora alla circonferenza</w:t>
            </w:r>
          </w:p>
          <w:p w:rsidR="00F767FD" w:rsidRPr="006D5DC6" w:rsidRDefault="00F767FD" w:rsidP="006E099B">
            <w:pPr>
              <w:numPr>
                <w:ilvl w:val="0"/>
                <w:numId w:val="35"/>
              </w:numPr>
              <w:suppressAutoHyphens/>
              <w:snapToGrid w:val="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Riconoscere e disegnare poligoni inscritti e circoscritti</w:t>
            </w:r>
          </w:p>
          <w:p w:rsidR="00F767FD" w:rsidRPr="006D5DC6" w:rsidRDefault="00F767FD" w:rsidP="006E099B">
            <w:pPr>
              <w:numPr>
                <w:ilvl w:val="0"/>
                <w:numId w:val="35"/>
              </w:numPr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Individuare le proprietà dei poligoni inscritti e circoscritti</w:t>
            </w:r>
          </w:p>
          <w:p w:rsidR="00F767FD" w:rsidRPr="006D5DC6" w:rsidRDefault="00F767FD" w:rsidP="006E099B">
            <w:pPr>
              <w:numPr>
                <w:ilvl w:val="0"/>
                <w:numId w:val="35"/>
              </w:numPr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 xml:space="preserve">Riconoscere e disegnare poligoni regolari, </w:t>
            </w:r>
            <w:r w:rsidRPr="006D5DC6">
              <w:rPr>
                <w:rFonts w:ascii="Book Antiqua" w:hAnsi="Book Antiqua" w:cs="Times New Roman"/>
                <w:sz w:val="24"/>
                <w:szCs w:val="24"/>
              </w:rPr>
              <w:lastRenderedPageBreak/>
              <w:t>individuarne proprietà e metterle in relazione a una circonferenza</w:t>
            </w:r>
          </w:p>
          <w:p w:rsidR="00F767FD" w:rsidRPr="006D5DC6" w:rsidRDefault="00F767FD" w:rsidP="006E099B">
            <w:pPr>
              <w:numPr>
                <w:ilvl w:val="0"/>
                <w:numId w:val="35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Risolvere problemi sul calcolo dell’area dei poligoni circoscritti a una circonferenza</w:t>
            </w:r>
          </w:p>
          <w:p w:rsidR="00F767FD" w:rsidRPr="006D5DC6" w:rsidRDefault="00F767FD" w:rsidP="006E099B">
            <w:pPr>
              <w:numPr>
                <w:ilvl w:val="0"/>
                <w:numId w:val="35"/>
              </w:numPr>
              <w:tabs>
                <w:tab w:val="left" w:pos="409"/>
              </w:tabs>
              <w:suppressAutoHyphens/>
              <w:snapToGrid w:val="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Calcolare la lunghezza di una circonferenza e di un suo arco</w:t>
            </w:r>
          </w:p>
          <w:p w:rsidR="00F767FD" w:rsidRPr="006D5DC6" w:rsidRDefault="00F767FD" w:rsidP="006E099B">
            <w:pPr>
              <w:numPr>
                <w:ilvl w:val="0"/>
                <w:numId w:val="35"/>
              </w:numPr>
              <w:tabs>
                <w:tab w:val="left" w:pos="409"/>
              </w:tabs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Calcolare l’area di un cerchio, della corona circolare, del settore circolare e del segmento circolare</w:t>
            </w:r>
          </w:p>
          <w:p w:rsidR="00F767FD" w:rsidRPr="006D5DC6" w:rsidRDefault="00F767FD" w:rsidP="006E099B">
            <w:pPr>
              <w:numPr>
                <w:ilvl w:val="0"/>
                <w:numId w:val="35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Risolvere problemi che riguardano</w:t>
            </w:r>
            <w:r w:rsidR="006E099B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1492" w:type="pct"/>
          </w:tcPr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snapToGrid w:val="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lastRenderedPageBreak/>
              <w:t>Il concetto di circonferenza e di cerchio riconoscendo le loro parti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Le posizioni di un punto e di una retta rispetto a una circonferenza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Le posizioni reciproche di due circonferenze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Il concetto di angolo al centro e alla circonferenza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snapToGrid w:val="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 concetti di poligono inscritto e circoscritto e le loro proprietà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Le caratteristiche e le proprietà di un poligono regolare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Le formule per il calcolo dell’area di un poligono circoscritto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tabs>
                <w:tab w:val="left" w:pos="398"/>
              </w:tabs>
              <w:suppressAutoHyphens/>
              <w:snapToGrid w:val="0"/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lastRenderedPageBreak/>
              <w:t>Come calcolare la lunghezza di una circonferenza e di un suo arco</w:t>
            </w:r>
          </w:p>
          <w:p w:rsidR="00F767FD" w:rsidRPr="006D5DC6" w:rsidRDefault="00F767FD" w:rsidP="00154E90">
            <w:pPr>
              <w:numPr>
                <w:ilvl w:val="0"/>
                <w:numId w:val="28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Come calcolare l’area di un cerchio, della corona circolare, del settore circolare e del segmento circolare</w:t>
            </w:r>
          </w:p>
        </w:tc>
        <w:tc>
          <w:tcPr>
            <w:tcW w:w="1067" w:type="pct"/>
          </w:tcPr>
          <w:p w:rsidR="00F767FD" w:rsidRPr="006D5DC6" w:rsidRDefault="00D34D2F" w:rsidP="00F767FD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bCs/>
                <w:sz w:val="24"/>
                <w:szCs w:val="24"/>
              </w:rPr>
              <w:lastRenderedPageBreak/>
              <w:t>Opera con figure geometriche piane e solide identificandole in contesti reali; le rappresenta nel piano e nello spazio; utilizza in autonomia strumenti di disegno geometrico e di misura.</w:t>
            </w:r>
          </w:p>
          <w:p w:rsidR="00D34D2F" w:rsidRPr="006D5DC6" w:rsidRDefault="00D34D2F" w:rsidP="00F767FD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bCs/>
                <w:sz w:val="24"/>
                <w:szCs w:val="24"/>
              </w:rPr>
              <w:t>Padroneggia il calcolo di  superfici</w:t>
            </w:r>
            <w:r w:rsidR="006437AE" w:rsidRPr="006D5DC6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e volumi e dà stima degli oggetti quotidiani.</w:t>
            </w:r>
          </w:p>
        </w:tc>
      </w:tr>
      <w:tr w:rsidR="00F767FD" w:rsidRPr="006D5DC6" w:rsidTr="00F767FD">
        <w:trPr>
          <w:trHeight w:val="4635"/>
        </w:trPr>
        <w:tc>
          <w:tcPr>
            <w:tcW w:w="1019" w:type="pct"/>
          </w:tcPr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  <w:bookmarkStart w:id="0" w:name="_GoBack" w:colFirst="1" w:colLast="1"/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6437AE" w:rsidRPr="006D5DC6" w:rsidRDefault="006437AE" w:rsidP="006437AE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  <w:p w:rsidR="00F767FD" w:rsidRPr="006E099B" w:rsidRDefault="006437AE" w:rsidP="006E099B">
            <w:pPr>
              <w:pStyle w:val="Paragrafoelenco"/>
              <w:numPr>
                <w:ilvl w:val="0"/>
                <w:numId w:val="29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6E099B">
              <w:rPr>
                <w:rFonts w:ascii="Book Antiqua" w:hAnsi="Book Antiqua" w:cs="Times New Roman"/>
                <w:bCs/>
                <w:sz w:val="24"/>
                <w:szCs w:val="24"/>
              </w:rPr>
              <w:t>Risolve problemi utilizzando le proprietà geometriche delle figure solide</w:t>
            </w:r>
            <w:r w:rsidRPr="006E099B">
              <w:rPr>
                <w:rFonts w:ascii="Book Antiqua" w:hAnsi="Book Antiqua" w:cs="Times New Roman"/>
                <w:bCs/>
                <w:i/>
                <w:sz w:val="24"/>
                <w:szCs w:val="24"/>
              </w:rPr>
              <w:t>.</w:t>
            </w: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  <w:p w:rsidR="00F767FD" w:rsidRPr="006D5DC6" w:rsidRDefault="00F767FD" w:rsidP="00F767FD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22" w:type="pct"/>
          </w:tcPr>
          <w:p w:rsidR="00F767FD" w:rsidRPr="006D5DC6" w:rsidRDefault="00F767FD" w:rsidP="006E099B">
            <w:pPr>
              <w:pStyle w:val="Titolo"/>
              <w:numPr>
                <w:ilvl w:val="0"/>
                <w:numId w:val="38"/>
              </w:numPr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Riconoscere poliedri regolari e non regolari</w:t>
            </w:r>
          </w:p>
          <w:p w:rsidR="00F767FD" w:rsidRPr="006D5DC6" w:rsidRDefault="00F767FD" w:rsidP="006E099B">
            <w:pPr>
              <w:pStyle w:val="Titolo"/>
              <w:numPr>
                <w:ilvl w:val="0"/>
                <w:numId w:val="38"/>
              </w:numPr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Riconoscere prismi e piramidi e individuarne tipi e proprietà</w:t>
            </w:r>
          </w:p>
          <w:p w:rsidR="00F767FD" w:rsidRPr="006D5DC6" w:rsidRDefault="00F767FD" w:rsidP="006E099B">
            <w:pPr>
              <w:pStyle w:val="Titolo"/>
              <w:numPr>
                <w:ilvl w:val="0"/>
                <w:numId w:val="38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Risolvere problemi inerenti il calcolo delle superfici e del volume dei poliedri studiati</w:t>
            </w:r>
          </w:p>
          <w:p w:rsidR="00F767FD" w:rsidRPr="006D5DC6" w:rsidRDefault="00F767FD" w:rsidP="006E099B">
            <w:pPr>
              <w:pStyle w:val="Titolo"/>
              <w:numPr>
                <w:ilvl w:val="0"/>
                <w:numId w:val="38"/>
              </w:numPr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Riconoscere il cilindro e il cono e individuarne caratteristiche e proprietà</w:t>
            </w:r>
          </w:p>
          <w:p w:rsidR="00F767FD" w:rsidRPr="006D5DC6" w:rsidRDefault="00F767FD" w:rsidP="006E099B">
            <w:pPr>
              <w:pStyle w:val="Titolo"/>
              <w:numPr>
                <w:ilvl w:val="0"/>
                <w:numId w:val="38"/>
              </w:numPr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Risolvere problemi inerenti il calcolo della superficie laterale, totale e del volume di cilindro e cono</w:t>
            </w:r>
          </w:p>
          <w:p w:rsidR="00F767FD" w:rsidRPr="006D5DC6" w:rsidRDefault="00F767FD" w:rsidP="006E099B">
            <w:pPr>
              <w:pStyle w:val="Titolo"/>
              <w:numPr>
                <w:ilvl w:val="0"/>
                <w:numId w:val="38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 xml:space="preserve">Risolvere problemi inerenti il calcolo della superficie laterale, </w:t>
            </w:r>
            <w:r w:rsidRPr="006D5DC6">
              <w:rPr>
                <w:rFonts w:ascii="Book Antiqua" w:hAnsi="Book Antiqua" w:cs="Times New Roman"/>
                <w:sz w:val="24"/>
                <w:szCs w:val="24"/>
              </w:rPr>
              <w:lastRenderedPageBreak/>
              <w:t>totale e del volume di solidi ottenuti dalla rotazione di figure piane</w:t>
            </w:r>
          </w:p>
        </w:tc>
        <w:tc>
          <w:tcPr>
            <w:tcW w:w="1492" w:type="pct"/>
          </w:tcPr>
          <w:p w:rsidR="00F767FD" w:rsidRPr="006D5DC6" w:rsidRDefault="00F767FD" w:rsidP="00154E90">
            <w:pPr>
              <w:pStyle w:val="Titolo"/>
              <w:numPr>
                <w:ilvl w:val="0"/>
                <w:numId w:val="28"/>
              </w:numPr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lastRenderedPageBreak/>
              <w:t>I concetti di poliedri regolari e non regolari</w:t>
            </w:r>
          </w:p>
          <w:p w:rsidR="00F767FD" w:rsidRPr="006D5DC6" w:rsidRDefault="00F767FD" w:rsidP="00154E90">
            <w:pPr>
              <w:pStyle w:val="Titolo"/>
              <w:numPr>
                <w:ilvl w:val="0"/>
                <w:numId w:val="28"/>
              </w:numPr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 vari tipi di poliedri regolari e non regolari</w:t>
            </w:r>
          </w:p>
          <w:p w:rsidR="00F767FD" w:rsidRPr="006D5DC6" w:rsidRDefault="00F767FD" w:rsidP="00154E90">
            <w:pPr>
              <w:pStyle w:val="Titolo"/>
              <w:numPr>
                <w:ilvl w:val="0"/>
                <w:numId w:val="28"/>
              </w:numPr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Il calcolo della superficie laterale e totale dei prismi e delle piramidi</w:t>
            </w:r>
          </w:p>
          <w:p w:rsidR="00F767FD" w:rsidRPr="006D5DC6" w:rsidRDefault="00F767FD" w:rsidP="00154E90">
            <w:pPr>
              <w:pStyle w:val="Titolo"/>
              <w:numPr>
                <w:ilvl w:val="0"/>
                <w:numId w:val="28"/>
              </w:numPr>
              <w:rPr>
                <w:rFonts w:ascii="Book Antiqua" w:eastAsia="Calibri" w:hAnsi="Book Antiqua" w:cs="Times New Roman"/>
                <w:sz w:val="24"/>
                <w:szCs w:val="24"/>
                <w:lang w:eastAsia="ar-SA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Concetti, caratteristiche e proprietà di cilindro e cono</w:t>
            </w:r>
          </w:p>
          <w:p w:rsidR="00F767FD" w:rsidRPr="006D5DC6" w:rsidRDefault="00F767FD" w:rsidP="00154E90">
            <w:pPr>
              <w:pStyle w:val="Titolo"/>
              <w:numPr>
                <w:ilvl w:val="0"/>
                <w:numId w:val="28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sz w:val="24"/>
                <w:szCs w:val="24"/>
              </w:rPr>
              <w:t>Il calcolo delle superfici del cilindro e del cono</w:t>
            </w:r>
          </w:p>
        </w:tc>
        <w:tc>
          <w:tcPr>
            <w:tcW w:w="1067" w:type="pct"/>
          </w:tcPr>
          <w:p w:rsidR="00F767FD" w:rsidRPr="006D5DC6" w:rsidRDefault="00F767FD" w:rsidP="00F767FD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  <w:p w:rsidR="00F767FD" w:rsidRPr="006D5DC6" w:rsidRDefault="00F767FD" w:rsidP="00F767FD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  <w:p w:rsidR="00F767FD" w:rsidRPr="006D5DC6" w:rsidRDefault="00F767FD" w:rsidP="00F767FD">
            <w:pPr>
              <w:jc w:val="both"/>
              <w:rPr>
                <w:rFonts w:ascii="Book Antiqua" w:hAnsi="Book Antiqua" w:cs="Times New Roman"/>
                <w:bCs/>
                <w:i/>
                <w:sz w:val="24"/>
                <w:szCs w:val="24"/>
              </w:rPr>
            </w:pPr>
            <w:r w:rsidRPr="006D5DC6">
              <w:rPr>
                <w:rFonts w:ascii="Book Antiqua" w:hAnsi="Book Antiqua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bookmarkEnd w:id="0"/>
    </w:tbl>
    <w:p w:rsidR="00136DE0" w:rsidRPr="006D5DC6" w:rsidRDefault="00136DE0" w:rsidP="00136DE0">
      <w:pPr>
        <w:rPr>
          <w:rFonts w:ascii="Book Antiqua" w:hAnsi="Book Antiqua"/>
          <w:sz w:val="24"/>
          <w:szCs w:val="24"/>
        </w:rPr>
      </w:pPr>
    </w:p>
    <w:p w:rsidR="00AA358A" w:rsidRPr="00826F06" w:rsidRDefault="00AA358A">
      <w:pPr>
        <w:rPr>
          <w:rFonts w:ascii="Times New Roman" w:hAnsi="Times New Roman" w:cs="Times New Roman"/>
        </w:rPr>
      </w:pPr>
    </w:p>
    <w:sectPr w:rsidR="00AA358A" w:rsidRPr="00826F06" w:rsidSect="00136DE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80"/>
      </w:rPr>
    </w:lvl>
  </w:abstractNum>
  <w:abstractNum w:abstractNumId="13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</w:abstractNum>
  <w:abstractNum w:abstractNumId="15">
    <w:nsid w:val="002D63DA"/>
    <w:multiLevelType w:val="hybridMultilevel"/>
    <w:tmpl w:val="B764F8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FC66E0"/>
    <w:multiLevelType w:val="hybridMultilevel"/>
    <w:tmpl w:val="FEA0E9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7AA3D05"/>
    <w:multiLevelType w:val="hybridMultilevel"/>
    <w:tmpl w:val="3434F7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E21BD5"/>
    <w:multiLevelType w:val="hybridMultilevel"/>
    <w:tmpl w:val="77AC7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41650"/>
    <w:multiLevelType w:val="hybridMultilevel"/>
    <w:tmpl w:val="7AD0F1C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1C7D64"/>
    <w:multiLevelType w:val="hybridMultilevel"/>
    <w:tmpl w:val="5120A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E29C0"/>
    <w:multiLevelType w:val="hybridMultilevel"/>
    <w:tmpl w:val="CE6A3F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4038B6"/>
    <w:multiLevelType w:val="hybridMultilevel"/>
    <w:tmpl w:val="D5B88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634E15"/>
    <w:multiLevelType w:val="hybridMultilevel"/>
    <w:tmpl w:val="81B0D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E7B96"/>
    <w:multiLevelType w:val="hybridMultilevel"/>
    <w:tmpl w:val="D2188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E694D"/>
    <w:multiLevelType w:val="hybridMultilevel"/>
    <w:tmpl w:val="0D888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8224C"/>
    <w:multiLevelType w:val="hybridMultilevel"/>
    <w:tmpl w:val="CA20E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131FA"/>
    <w:multiLevelType w:val="hybridMultilevel"/>
    <w:tmpl w:val="2B9C5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E127C"/>
    <w:multiLevelType w:val="hybridMultilevel"/>
    <w:tmpl w:val="823E0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F27DB"/>
    <w:multiLevelType w:val="hybridMultilevel"/>
    <w:tmpl w:val="643CB8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F5909"/>
    <w:multiLevelType w:val="hybridMultilevel"/>
    <w:tmpl w:val="F648EE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617B0"/>
    <w:multiLevelType w:val="hybridMultilevel"/>
    <w:tmpl w:val="CCE858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764A7"/>
    <w:multiLevelType w:val="hybridMultilevel"/>
    <w:tmpl w:val="74041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28"/>
  </w:num>
  <w:num w:numId="9">
    <w:abstractNumId w:val="5"/>
  </w:num>
  <w:num w:numId="10">
    <w:abstractNumId w:val="26"/>
  </w:num>
  <w:num w:numId="11">
    <w:abstractNumId w:val="13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13"/>
  </w:num>
  <w:num w:numId="17">
    <w:abstractNumId w:val="14"/>
    <w:lvlOverride w:ilvl="0">
      <w:startOverride w:val="1"/>
    </w:lvlOverride>
  </w:num>
  <w:num w:numId="18">
    <w:abstractNumId w:val="5"/>
  </w:num>
  <w:num w:numId="19">
    <w:abstractNumId w:val="5"/>
  </w:num>
  <w:num w:numId="20">
    <w:abstractNumId w:val="3"/>
  </w:num>
  <w:num w:numId="21">
    <w:abstractNumId w:val="20"/>
  </w:num>
  <w:num w:numId="22">
    <w:abstractNumId w:val="8"/>
  </w:num>
  <w:num w:numId="23">
    <w:abstractNumId w:val="2"/>
  </w:num>
  <w:num w:numId="24">
    <w:abstractNumId w:val="9"/>
  </w:num>
  <w:num w:numId="25">
    <w:abstractNumId w:val="11"/>
  </w:num>
  <w:num w:numId="26">
    <w:abstractNumId w:val="10"/>
  </w:num>
  <w:num w:numId="27">
    <w:abstractNumId w:val="23"/>
  </w:num>
  <w:num w:numId="28">
    <w:abstractNumId w:val="24"/>
  </w:num>
  <w:num w:numId="29">
    <w:abstractNumId w:val="27"/>
  </w:num>
  <w:num w:numId="30">
    <w:abstractNumId w:val="29"/>
  </w:num>
  <w:num w:numId="31">
    <w:abstractNumId w:val="19"/>
  </w:num>
  <w:num w:numId="32">
    <w:abstractNumId w:val="30"/>
  </w:num>
  <w:num w:numId="33">
    <w:abstractNumId w:val="17"/>
  </w:num>
  <w:num w:numId="34">
    <w:abstractNumId w:val="31"/>
  </w:num>
  <w:num w:numId="35">
    <w:abstractNumId w:val="16"/>
  </w:num>
  <w:num w:numId="36">
    <w:abstractNumId w:val="22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E0"/>
    <w:rsid w:val="00020D4C"/>
    <w:rsid w:val="00024CDC"/>
    <w:rsid w:val="00034D8A"/>
    <w:rsid w:val="000376FE"/>
    <w:rsid w:val="00053FA9"/>
    <w:rsid w:val="00054DD4"/>
    <w:rsid w:val="000557D2"/>
    <w:rsid w:val="00055CC9"/>
    <w:rsid w:val="00060647"/>
    <w:rsid w:val="00060EC9"/>
    <w:rsid w:val="00070D69"/>
    <w:rsid w:val="000724F5"/>
    <w:rsid w:val="00073E44"/>
    <w:rsid w:val="000828F8"/>
    <w:rsid w:val="00082D1D"/>
    <w:rsid w:val="000849D1"/>
    <w:rsid w:val="00085AB5"/>
    <w:rsid w:val="00091C93"/>
    <w:rsid w:val="000A0FDF"/>
    <w:rsid w:val="000A138F"/>
    <w:rsid w:val="000A313C"/>
    <w:rsid w:val="000B40AE"/>
    <w:rsid w:val="000C1482"/>
    <w:rsid w:val="000C38F0"/>
    <w:rsid w:val="000C6FA0"/>
    <w:rsid w:val="000D3020"/>
    <w:rsid w:val="000D3D44"/>
    <w:rsid w:val="000D42D7"/>
    <w:rsid w:val="000D5521"/>
    <w:rsid w:val="000D74C2"/>
    <w:rsid w:val="000E3455"/>
    <w:rsid w:val="000E6543"/>
    <w:rsid w:val="000F337D"/>
    <w:rsid w:val="000F50A1"/>
    <w:rsid w:val="000F6DB3"/>
    <w:rsid w:val="000F7334"/>
    <w:rsid w:val="00101AFD"/>
    <w:rsid w:val="00116D2C"/>
    <w:rsid w:val="00124AF1"/>
    <w:rsid w:val="001262A1"/>
    <w:rsid w:val="00130703"/>
    <w:rsid w:val="0013437D"/>
    <w:rsid w:val="0013697E"/>
    <w:rsid w:val="00136DE0"/>
    <w:rsid w:val="001372D6"/>
    <w:rsid w:val="00147312"/>
    <w:rsid w:val="001542E0"/>
    <w:rsid w:val="00154E90"/>
    <w:rsid w:val="00157CE1"/>
    <w:rsid w:val="00164DF5"/>
    <w:rsid w:val="00165402"/>
    <w:rsid w:val="00170D27"/>
    <w:rsid w:val="00172414"/>
    <w:rsid w:val="0017526A"/>
    <w:rsid w:val="00180E12"/>
    <w:rsid w:val="00181ED9"/>
    <w:rsid w:val="00183AD9"/>
    <w:rsid w:val="001841AA"/>
    <w:rsid w:val="001934E3"/>
    <w:rsid w:val="001A001C"/>
    <w:rsid w:val="001A055B"/>
    <w:rsid w:val="001A1A19"/>
    <w:rsid w:val="001B1144"/>
    <w:rsid w:val="001B35AE"/>
    <w:rsid w:val="001B450B"/>
    <w:rsid w:val="001B4B1D"/>
    <w:rsid w:val="001C27CC"/>
    <w:rsid w:val="001C2D07"/>
    <w:rsid w:val="001C2EAF"/>
    <w:rsid w:val="001C791F"/>
    <w:rsid w:val="001D0F57"/>
    <w:rsid w:val="001D0F7E"/>
    <w:rsid w:val="001D6A0D"/>
    <w:rsid w:val="001E5004"/>
    <w:rsid w:val="001E75A7"/>
    <w:rsid w:val="001F6975"/>
    <w:rsid w:val="00200829"/>
    <w:rsid w:val="002029E3"/>
    <w:rsid w:val="00202D4A"/>
    <w:rsid w:val="00203871"/>
    <w:rsid w:val="00203C9F"/>
    <w:rsid w:val="0020466D"/>
    <w:rsid w:val="00205788"/>
    <w:rsid w:val="002071AD"/>
    <w:rsid w:val="00212DD0"/>
    <w:rsid w:val="00213BE5"/>
    <w:rsid w:val="00214FC3"/>
    <w:rsid w:val="00221288"/>
    <w:rsid w:val="0022215A"/>
    <w:rsid w:val="00223041"/>
    <w:rsid w:val="00224A24"/>
    <w:rsid w:val="00225F3B"/>
    <w:rsid w:val="0022631B"/>
    <w:rsid w:val="00227ABF"/>
    <w:rsid w:val="00242FC5"/>
    <w:rsid w:val="0024602E"/>
    <w:rsid w:val="0026039D"/>
    <w:rsid w:val="002674E6"/>
    <w:rsid w:val="00271AC3"/>
    <w:rsid w:val="00275032"/>
    <w:rsid w:val="002828B8"/>
    <w:rsid w:val="00291276"/>
    <w:rsid w:val="002920C0"/>
    <w:rsid w:val="0029435E"/>
    <w:rsid w:val="002A1040"/>
    <w:rsid w:val="002A4094"/>
    <w:rsid w:val="002B1741"/>
    <w:rsid w:val="002B265F"/>
    <w:rsid w:val="002B4FC3"/>
    <w:rsid w:val="002B7129"/>
    <w:rsid w:val="002C13C7"/>
    <w:rsid w:val="002C29EA"/>
    <w:rsid w:val="002C43EA"/>
    <w:rsid w:val="002C56DA"/>
    <w:rsid w:val="002C6522"/>
    <w:rsid w:val="002C73A7"/>
    <w:rsid w:val="002D08A9"/>
    <w:rsid w:val="002D611B"/>
    <w:rsid w:val="002D638C"/>
    <w:rsid w:val="002D6DA7"/>
    <w:rsid w:val="002E0B84"/>
    <w:rsid w:val="002E70CA"/>
    <w:rsid w:val="002F0B9D"/>
    <w:rsid w:val="002F2F82"/>
    <w:rsid w:val="002F3E86"/>
    <w:rsid w:val="002F61F1"/>
    <w:rsid w:val="0030154F"/>
    <w:rsid w:val="00301A2F"/>
    <w:rsid w:val="00303418"/>
    <w:rsid w:val="00304300"/>
    <w:rsid w:val="0031193A"/>
    <w:rsid w:val="00315294"/>
    <w:rsid w:val="00322CFB"/>
    <w:rsid w:val="00324213"/>
    <w:rsid w:val="00324240"/>
    <w:rsid w:val="00330347"/>
    <w:rsid w:val="003311E4"/>
    <w:rsid w:val="00333687"/>
    <w:rsid w:val="003352FE"/>
    <w:rsid w:val="003354F8"/>
    <w:rsid w:val="00336A7A"/>
    <w:rsid w:val="00343FA8"/>
    <w:rsid w:val="00361081"/>
    <w:rsid w:val="003733BC"/>
    <w:rsid w:val="00385E07"/>
    <w:rsid w:val="00391BD4"/>
    <w:rsid w:val="003966C2"/>
    <w:rsid w:val="003B4BAA"/>
    <w:rsid w:val="003B521E"/>
    <w:rsid w:val="003D003A"/>
    <w:rsid w:val="003D61DB"/>
    <w:rsid w:val="003D7C5B"/>
    <w:rsid w:val="003E350E"/>
    <w:rsid w:val="003E39F4"/>
    <w:rsid w:val="003E43C1"/>
    <w:rsid w:val="003E5A22"/>
    <w:rsid w:val="003E6062"/>
    <w:rsid w:val="003E62C7"/>
    <w:rsid w:val="003E6496"/>
    <w:rsid w:val="003F16A4"/>
    <w:rsid w:val="003F27D7"/>
    <w:rsid w:val="003F59C0"/>
    <w:rsid w:val="00401FBB"/>
    <w:rsid w:val="00413269"/>
    <w:rsid w:val="00413C66"/>
    <w:rsid w:val="0041649C"/>
    <w:rsid w:val="00416919"/>
    <w:rsid w:val="00421898"/>
    <w:rsid w:val="00421BB6"/>
    <w:rsid w:val="004238A2"/>
    <w:rsid w:val="00425497"/>
    <w:rsid w:val="00427813"/>
    <w:rsid w:val="00440E20"/>
    <w:rsid w:val="0044465C"/>
    <w:rsid w:val="0045620D"/>
    <w:rsid w:val="004606C4"/>
    <w:rsid w:val="00461BF6"/>
    <w:rsid w:val="00464F46"/>
    <w:rsid w:val="00466C29"/>
    <w:rsid w:val="004766B8"/>
    <w:rsid w:val="00477EEA"/>
    <w:rsid w:val="00480FFA"/>
    <w:rsid w:val="00481BAA"/>
    <w:rsid w:val="0049527A"/>
    <w:rsid w:val="004B7BAB"/>
    <w:rsid w:val="004C36D9"/>
    <w:rsid w:val="004C7D61"/>
    <w:rsid w:val="004C7F1B"/>
    <w:rsid w:val="004D2846"/>
    <w:rsid w:val="004D397E"/>
    <w:rsid w:val="004D3E09"/>
    <w:rsid w:val="004D7CCD"/>
    <w:rsid w:val="004E0D27"/>
    <w:rsid w:val="004E1BAB"/>
    <w:rsid w:val="004E3508"/>
    <w:rsid w:val="004E5570"/>
    <w:rsid w:val="004F14CD"/>
    <w:rsid w:val="004F6931"/>
    <w:rsid w:val="004F6BA9"/>
    <w:rsid w:val="00500974"/>
    <w:rsid w:val="00501DED"/>
    <w:rsid w:val="00504C5E"/>
    <w:rsid w:val="00511C00"/>
    <w:rsid w:val="00516995"/>
    <w:rsid w:val="00524A5D"/>
    <w:rsid w:val="00525447"/>
    <w:rsid w:val="00533CF5"/>
    <w:rsid w:val="005342EA"/>
    <w:rsid w:val="0053588D"/>
    <w:rsid w:val="00535A06"/>
    <w:rsid w:val="00536A59"/>
    <w:rsid w:val="00540036"/>
    <w:rsid w:val="0054385A"/>
    <w:rsid w:val="005477E7"/>
    <w:rsid w:val="00550AF6"/>
    <w:rsid w:val="00550FDC"/>
    <w:rsid w:val="00552321"/>
    <w:rsid w:val="00557A58"/>
    <w:rsid w:val="0056391D"/>
    <w:rsid w:val="00566878"/>
    <w:rsid w:val="00566FE0"/>
    <w:rsid w:val="005759F7"/>
    <w:rsid w:val="00577BEB"/>
    <w:rsid w:val="0058032D"/>
    <w:rsid w:val="00585DBE"/>
    <w:rsid w:val="00587930"/>
    <w:rsid w:val="005913CA"/>
    <w:rsid w:val="00592525"/>
    <w:rsid w:val="00592CFE"/>
    <w:rsid w:val="0059362A"/>
    <w:rsid w:val="00596ED3"/>
    <w:rsid w:val="00597210"/>
    <w:rsid w:val="00597979"/>
    <w:rsid w:val="005A1487"/>
    <w:rsid w:val="005A2324"/>
    <w:rsid w:val="005C1700"/>
    <w:rsid w:val="005C1775"/>
    <w:rsid w:val="005D1C98"/>
    <w:rsid w:val="005D31D5"/>
    <w:rsid w:val="005D399E"/>
    <w:rsid w:val="005D6EE7"/>
    <w:rsid w:val="005E4CEF"/>
    <w:rsid w:val="005E6F3F"/>
    <w:rsid w:val="005F3D96"/>
    <w:rsid w:val="005F45FF"/>
    <w:rsid w:val="005F4EFD"/>
    <w:rsid w:val="005F7E39"/>
    <w:rsid w:val="0060034E"/>
    <w:rsid w:val="006016EB"/>
    <w:rsid w:val="00603472"/>
    <w:rsid w:val="00610259"/>
    <w:rsid w:val="006108A2"/>
    <w:rsid w:val="0061412E"/>
    <w:rsid w:val="00614641"/>
    <w:rsid w:val="00616539"/>
    <w:rsid w:val="006268B2"/>
    <w:rsid w:val="006319B5"/>
    <w:rsid w:val="00635059"/>
    <w:rsid w:val="006437AE"/>
    <w:rsid w:val="00647D99"/>
    <w:rsid w:val="00655D1F"/>
    <w:rsid w:val="006616BF"/>
    <w:rsid w:val="00667DF7"/>
    <w:rsid w:val="006710A7"/>
    <w:rsid w:val="006730EA"/>
    <w:rsid w:val="00675A6F"/>
    <w:rsid w:val="0067743B"/>
    <w:rsid w:val="006874E3"/>
    <w:rsid w:val="00693AC3"/>
    <w:rsid w:val="0069630C"/>
    <w:rsid w:val="0069657F"/>
    <w:rsid w:val="006A2322"/>
    <w:rsid w:val="006A5EAD"/>
    <w:rsid w:val="006A7300"/>
    <w:rsid w:val="006A738B"/>
    <w:rsid w:val="006B01F9"/>
    <w:rsid w:val="006B07AB"/>
    <w:rsid w:val="006B08D8"/>
    <w:rsid w:val="006B7215"/>
    <w:rsid w:val="006C3FBF"/>
    <w:rsid w:val="006D5DC6"/>
    <w:rsid w:val="006E099B"/>
    <w:rsid w:val="006E44CF"/>
    <w:rsid w:val="006E6D48"/>
    <w:rsid w:val="006F12C6"/>
    <w:rsid w:val="006F4DCE"/>
    <w:rsid w:val="006F6041"/>
    <w:rsid w:val="006F7158"/>
    <w:rsid w:val="00704A84"/>
    <w:rsid w:val="007061C3"/>
    <w:rsid w:val="00713669"/>
    <w:rsid w:val="00716322"/>
    <w:rsid w:val="00722767"/>
    <w:rsid w:val="007232BB"/>
    <w:rsid w:val="00723A17"/>
    <w:rsid w:val="00726B56"/>
    <w:rsid w:val="00740875"/>
    <w:rsid w:val="00757879"/>
    <w:rsid w:val="00760084"/>
    <w:rsid w:val="00762846"/>
    <w:rsid w:val="00763514"/>
    <w:rsid w:val="0076418B"/>
    <w:rsid w:val="00776AF9"/>
    <w:rsid w:val="007838D4"/>
    <w:rsid w:val="00783A05"/>
    <w:rsid w:val="00786D89"/>
    <w:rsid w:val="0079277E"/>
    <w:rsid w:val="00797DA4"/>
    <w:rsid w:val="007B0875"/>
    <w:rsid w:val="007B0C92"/>
    <w:rsid w:val="007B378D"/>
    <w:rsid w:val="007C1BCF"/>
    <w:rsid w:val="007C3EFB"/>
    <w:rsid w:val="007D15E3"/>
    <w:rsid w:val="007D3F35"/>
    <w:rsid w:val="007E1C49"/>
    <w:rsid w:val="007E2B6A"/>
    <w:rsid w:val="007E41D6"/>
    <w:rsid w:val="007E5AA4"/>
    <w:rsid w:val="007F1DAC"/>
    <w:rsid w:val="007F5C23"/>
    <w:rsid w:val="00803F77"/>
    <w:rsid w:val="00806835"/>
    <w:rsid w:val="008110C6"/>
    <w:rsid w:val="008122C3"/>
    <w:rsid w:val="00812A1C"/>
    <w:rsid w:val="00813E75"/>
    <w:rsid w:val="00815D5F"/>
    <w:rsid w:val="00817C09"/>
    <w:rsid w:val="008241A2"/>
    <w:rsid w:val="00826542"/>
    <w:rsid w:val="008268FC"/>
    <w:rsid w:val="00826F06"/>
    <w:rsid w:val="0082714B"/>
    <w:rsid w:val="00830509"/>
    <w:rsid w:val="00860B60"/>
    <w:rsid w:val="0086479D"/>
    <w:rsid w:val="0087012A"/>
    <w:rsid w:val="008742F4"/>
    <w:rsid w:val="008745DB"/>
    <w:rsid w:val="008806F2"/>
    <w:rsid w:val="00881037"/>
    <w:rsid w:val="00887386"/>
    <w:rsid w:val="008924E7"/>
    <w:rsid w:val="00894AA2"/>
    <w:rsid w:val="008A2197"/>
    <w:rsid w:val="008A2BA4"/>
    <w:rsid w:val="008A6678"/>
    <w:rsid w:val="008A6C24"/>
    <w:rsid w:val="008B534A"/>
    <w:rsid w:val="008C5EC2"/>
    <w:rsid w:val="008E2330"/>
    <w:rsid w:val="008E486A"/>
    <w:rsid w:val="008E7F77"/>
    <w:rsid w:val="008F0406"/>
    <w:rsid w:val="008F1BBD"/>
    <w:rsid w:val="008F6799"/>
    <w:rsid w:val="00900C6A"/>
    <w:rsid w:val="009046F7"/>
    <w:rsid w:val="00912E0E"/>
    <w:rsid w:val="0091410C"/>
    <w:rsid w:val="009221E4"/>
    <w:rsid w:val="0092341A"/>
    <w:rsid w:val="009300E4"/>
    <w:rsid w:val="0093405E"/>
    <w:rsid w:val="00935AEF"/>
    <w:rsid w:val="00950AA0"/>
    <w:rsid w:val="00956A8F"/>
    <w:rsid w:val="00963C34"/>
    <w:rsid w:val="009667E3"/>
    <w:rsid w:val="009713BF"/>
    <w:rsid w:val="0097178D"/>
    <w:rsid w:val="00971FE4"/>
    <w:rsid w:val="0097344A"/>
    <w:rsid w:val="00990EA2"/>
    <w:rsid w:val="00992869"/>
    <w:rsid w:val="00997698"/>
    <w:rsid w:val="009A2317"/>
    <w:rsid w:val="009A344D"/>
    <w:rsid w:val="009B49F0"/>
    <w:rsid w:val="009B738C"/>
    <w:rsid w:val="009C322E"/>
    <w:rsid w:val="009C4A7C"/>
    <w:rsid w:val="009C5FE1"/>
    <w:rsid w:val="009D0B7B"/>
    <w:rsid w:val="009D1294"/>
    <w:rsid w:val="009D4DF2"/>
    <w:rsid w:val="009D63EF"/>
    <w:rsid w:val="009D64AD"/>
    <w:rsid w:val="009E2A16"/>
    <w:rsid w:val="009E46B8"/>
    <w:rsid w:val="009E7550"/>
    <w:rsid w:val="009F18E0"/>
    <w:rsid w:val="009F2DBF"/>
    <w:rsid w:val="009F4A4A"/>
    <w:rsid w:val="009F4D26"/>
    <w:rsid w:val="009F5F54"/>
    <w:rsid w:val="00A004CC"/>
    <w:rsid w:val="00A01C3A"/>
    <w:rsid w:val="00A04CEB"/>
    <w:rsid w:val="00A056A9"/>
    <w:rsid w:val="00A078D3"/>
    <w:rsid w:val="00A120E8"/>
    <w:rsid w:val="00A1374E"/>
    <w:rsid w:val="00A15000"/>
    <w:rsid w:val="00A16543"/>
    <w:rsid w:val="00A24E8A"/>
    <w:rsid w:val="00A2617C"/>
    <w:rsid w:val="00A314B6"/>
    <w:rsid w:val="00A35069"/>
    <w:rsid w:val="00A37FC1"/>
    <w:rsid w:val="00A51CFA"/>
    <w:rsid w:val="00A54DF1"/>
    <w:rsid w:val="00A56965"/>
    <w:rsid w:val="00A61401"/>
    <w:rsid w:val="00A66DB2"/>
    <w:rsid w:val="00A71B0D"/>
    <w:rsid w:val="00A80250"/>
    <w:rsid w:val="00A80B7F"/>
    <w:rsid w:val="00A823D3"/>
    <w:rsid w:val="00A833EB"/>
    <w:rsid w:val="00A84A5B"/>
    <w:rsid w:val="00A91A11"/>
    <w:rsid w:val="00A95910"/>
    <w:rsid w:val="00AA2F72"/>
    <w:rsid w:val="00AA358A"/>
    <w:rsid w:val="00AA61F1"/>
    <w:rsid w:val="00AB404E"/>
    <w:rsid w:val="00AC6A51"/>
    <w:rsid w:val="00AD0CEC"/>
    <w:rsid w:val="00AD0F54"/>
    <w:rsid w:val="00AD131A"/>
    <w:rsid w:val="00AD20DA"/>
    <w:rsid w:val="00AD28EA"/>
    <w:rsid w:val="00AD2912"/>
    <w:rsid w:val="00AD6C1C"/>
    <w:rsid w:val="00AD735F"/>
    <w:rsid w:val="00AD7509"/>
    <w:rsid w:val="00AE1536"/>
    <w:rsid w:val="00AE28AA"/>
    <w:rsid w:val="00AE2AD0"/>
    <w:rsid w:val="00B051CE"/>
    <w:rsid w:val="00B11803"/>
    <w:rsid w:val="00B11968"/>
    <w:rsid w:val="00B11AB5"/>
    <w:rsid w:val="00B15062"/>
    <w:rsid w:val="00B1596D"/>
    <w:rsid w:val="00B22942"/>
    <w:rsid w:val="00B24E7A"/>
    <w:rsid w:val="00B2563F"/>
    <w:rsid w:val="00B363E9"/>
    <w:rsid w:val="00B37384"/>
    <w:rsid w:val="00B376B0"/>
    <w:rsid w:val="00B44E70"/>
    <w:rsid w:val="00B6417E"/>
    <w:rsid w:val="00B65485"/>
    <w:rsid w:val="00B675EA"/>
    <w:rsid w:val="00B7076C"/>
    <w:rsid w:val="00BA4789"/>
    <w:rsid w:val="00BA5B27"/>
    <w:rsid w:val="00BB5401"/>
    <w:rsid w:val="00BB62AF"/>
    <w:rsid w:val="00BB6EC1"/>
    <w:rsid w:val="00BC0267"/>
    <w:rsid w:val="00BC140C"/>
    <w:rsid w:val="00BC2E13"/>
    <w:rsid w:val="00BC3A82"/>
    <w:rsid w:val="00BC7752"/>
    <w:rsid w:val="00BD4749"/>
    <w:rsid w:val="00BD5A8D"/>
    <w:rsid w:val="00BD782C"/>
    <w:rsid w:val="00BE4A2E"/>
    <w:rsid w:val="00BE4BBF"/>
    <w:rsid w:val="00BE524B"/>
    <w:rsid w:val="00BF220B"/>
    <w:rsid w:val="00C14955"/>
    <w:rsid w:val="00C20D4F"/>
    <w:rsid w:val="00C2470A"/>
    <w:rsid w:val="00C254D0"/>
    <w:rsid w:val="00C3272B"/>
    <w:rsid w:val="00C358C1"/>
    <w:rsid w:val="00C37A36"/>
    <w:rsid w:val="00C56177"/>
    <w:rsid w:val="00C57CB2"/>
    <w:rsid w:val="00C605BC"/>
    <w:rsid w:val="00C623D5"/>
    <w:rsid w:val="00C67111"/>
    <w:rsid w:val="00C71C2B"/>
    <w:rsid w:val="00C779B5"/>
    <w:rsid w:val="00C856FB"/>
    <w:rsid w:val="00C85DC8"/>
    <w:rsid w:val="00C90401"/>
    <w:rsid w:val="00C90919"/>
    <w:rsid w:val="00C91E9F"/>
    <w:rsid w:val="00C94A56"/>
    <w:rsid w:val="00CA3057"/>
    <w:rsid w:val="00CA47CD"/>
    <w:rsid w:val="00CB0377"/>
    <w:rsid w:val="00CB1144"/>
    <w:rsid w:val="00CB24B7"/>
    <w:rsid w:val="00CB4877"/>
    <w:rsid w:val="00CB5637"/>
    <w:rsid w:val="00CB5894"/>
    <w:rsid w:val="00CB6629"/>
    <w:rsid w:val="00CB662C"/>
    <w:rsid w:val="00CC0C1D"/>
    <w:rsid w:val="00CC4DB2"/>
    <w:rsid w:val="00CC61BC"/>
    <w:rsid w:val="00CD0A7E"/>
    <w:rsid w:val="00CD3F85"/>
    <w:rsid w:val="00CD5DBD"/>
    <w:rsid w:val="00CD6648"/>
    <w:rsid w:val="00CD68B5"/>
    <w:rsid w:val="00CD726A"/>
    <w:rsid w:val="00CE34FF"/>
    <w:rsid w:val="00CE3FEA"/>
    <w:rsid w:val="00CF2D48"/>
    <w:rsid w:val="00CF38C5"/>
    <w:rsid w:val="00CF63FB"/>
    <w:rsid w:val="00D003F8"/>
    <w:rsid w:val="00D00A30"/>
    <w:rsid w:val="00D05FD9"/>
    <w:rsid w:val="00D10BBA"/>
    <w:rsid w:val="00D1401C"/>
    <w:rsid w:val="00D175ED"/>
    <w:rsid w:val="00D17B15"/>
    <w:rsid w:val="00D2218A"/>
    <w:rsid w:val="00D225B4"/>
    <w:rsid w:val="00D25EB1"/>
    <w:rsid w:val="00D31586"/>
    <w:rsid w:val="00D34D2F"/>
    <w:rsid w:val="00D35BF1"/>
    <w:rsid w:val="00D42165"/>
    <w:rsid w:val="00D45DAD"/>
    <w:rsid w:val="00D4668B"/>
    <w:rsid w:val="00D46B42"/>
    <w:rsid w:val="00D508A9"/>
    <w:rsid w:val="00D52106"/>
    <w:rsid w:val="00D5785D"/>
    <w:rsid w:val="00D57AC9"/>
    <w:rsid w:val="00D6463B"/>
    <w:rsid w:val="00D706DE"/>
    <w:rsid w:val="00D72F19"/>
    <w:rsid w:val="00D76AC9"/>
    <w:rsid w:val="00D76E7F"/>
    <w:rsid w:val="00D9195B"/>
    <w:rsid w:val="00DA1768"/>
    <w:rsid w:val="00DA57DF"/>
    <w:rsid w:val="00DC1B74"/>
    <w:rsid w:val="00DC32EB"/>
    <w:rsid w:val="00DD0FD9"/>
    <w:rsid w:val="00DD2371"/>
    <w:rsid w:val="00DD2ED0"/>
    <w:rsid w:val="00DD379E"/>
    <w:rsid w:val="00DD3DCB"/>
    <w:rsid w:val="00DD504B"/>
    <w:rsid w:val="00DE18BF"/>
    <w:rsid w:val="00DE24FB"/>
    <w:rsid w:val="00DE50E1"/>
    <w:rsid w:val="00DE709A"/>
    <w:rsid w:val="00DE7C93"/>
    <w:rsid w:val="00DF19B0"/>
    <w:rsid w:val="00E04365"/>
    <w:rsid w:val="00E05FF9"/>
    <w:rsid w:val="00E139F7"/>
    <w:rsid w:val="00E174EB"/>
    <w:rsid w:val="00E27C44"/>
    <w:rsid w:val="00E302E0"/>
    <w:rsid w:val="00E31268"/>
    <w:rsid w:val="00E324FF"/>
    <w:rsid w:val="00E36787"/>
    <w:rsid w:val="00E37992"/>
    <w:rsid w:val="00E412DE"/>
    <w:rsid w:val="00E41FAD"/>
    <w:rsid w:val="00E44603"/>
    <w:rsid w:val="00E47095"/>
    <w:rsid w:val="00E60446"/>
    <w:rsid w:val="00E66B1E"/>
    <w:rsid w:val="00E7141E"/>
    <w:rsid w:val="00E71C36"/>
    <w:rsid w:val="00E721A9"/>
    <w:rsid w:val="00E82FF8"/>
    <w:rsid w:val="00EA485D"/>
    <w:rsid w:val="00EA4C16"/>
    <w:rsid w:val="00EB331B"/>
    <w:rsid w:val="00EB7D7A"/>
    <w:rsid w:val="00EC0365"/>
    <w:rsid w:val="00EC5909"/>
    <w:rsid w:val="00EC6C69"/>
    <w:rsid w:val="00ED094E"/>
    <w:rsid w:val="00ED0AB0"/>
    <w:rsid w:val="00ED161F"/>
    <w:rsid w:val="00ED49BD"/>
    <w:rsid w:val="00ED6EC0"/>
    <w:rsid w:val="00ED7F82"/>
    <w:rsid w:val="00EE04AE"/>
    <w:rsid w:val="00EE0F46"/>
    <w:rsid w:val="00EE2142"/>
    <w:rsid w:val="00EF11A6"/>
    <w:rsid w:val="00EF29B8"/>
    <w:rsid w:val="00EF7649"/>
    <w:rsid w:val="00F04F2B"/>
    <w:rsid w:val="00F10DAA"/>
    <w:rsid w:val="00F1696E"/>
    <w:rsid w:val="00F22CE2"/>
    <w:rsid w:val="00F2448F"/>
    <w:rsid w:val="00F37E08"/>
    <w:rsid w:val="00F44A66"/>
    <w:rsid w:val="00F44E12"/>
    <w:rsid w:val="00F47CE2"/>
    <w:rsid w:val="00F515F7"/>
    <w:rsid w:val="00F52A2C"/>
    <w:rsid w:val="00F55B10"/>
    <w:rsid w:val="00F55DB6"/>
    <w:rsid w:val="00F56CAA"/>
    <w:rsid w:val="00F751EB"/>
    <w:rsid w:val="00F767FD"/>
    <w:rsid w:val="00F76B62"/>
    <w:rsid w:val="00F77EDE"/>
    <w:rsid w:val="00F9243A"/>
    <w:rsid w:val="00FA003C"/>
    <w:rsid w:val="00FA18A2"/>
    <w:rsid w:val="00FA22F9"/>
    <w:rsid w:val="00FA5B3C"/>
    <w:rsid w:val="00FB0A79"/>
    <w:rsid w:val="00FB1A68"/>
    <w:rsid w:val="00FB1F5F"/>
    <w:rsid w:val="00FB247E"/>
    <w:rsid w:val="00FB4ED3"/>
    <w:rsid w:val="00FB670F"/>
    <w:rsid w:val="00FD2716"/>
    <w:rsid w:val="00FD3724"/>
    <w:rsid w:val="00FE5CC8"/>
    <w:rsid w:val="00FE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485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A231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31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86D89"/>
    <w:pPr>
      <w:suppressAutoHyphens/>
      <w:spacing w:after="0" w:line="240" w:lineRule="auto"/>
      <w:jc w:val="both"/>
    </w:pPr>
    <w:rPr>
      <w:rFonts w:ascii="Arial" w:eastAsia="Calibri" w:hAnsi="Arial" w:cs="Times New Roman"/>
      <w:kern w:val="2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86D89"/>
    <w:rPr>
      <w:rFonts w:ascii="Arial" w:eastAsia="Calibri" w:hAnsi="Arial" w:cs="Times New Roman"/>
      <w:kern w:val="2"/>
      <w:sz w:val="24"/>
      <w:szCs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1A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485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A231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31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86D89"/>
    <w:pPr>
      <w:suppressAutoHyphens/>
      <w:spacing w:after="0" w:line="240" w:lineRule="auto"/>
      <w:jc w:val="both"/>
    </w:pPr>
    <w:rPr>
      <w:rFonts w:ascii="Arial" w:eastAsia="Calibri" w:hAnsi="Arial" w:cs="Times New Roman"/>
      <w:kern w:val="2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86D89"/>
    <w:rPr>
      <w:rFonts w:ascii="Arial" w:eastAsia="Calibri" w:hAnsi="Arial" w:cs="Times New Roman"/>
      <w:kern w:val="2"/>
      <w:sz w:val="24"/>
      <w:szCs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1A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F717-3B67-4B1F-BCD4-503A9D7B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Alessandra Tesolin</cp:lastModifiedBy>
  <cp:revision>67</cp:revision>
  <dcterms:created xsi:type="dcterms:W3CDTF">2016-03-20T17:05:00Z</dcterms:created>
  <dcterms:modified xsi:type="dcterms:W3CDTF">2016-06-10T20:44:00Z</dcterms:modified>
</cp:coreProperties>
</file>