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CA16EC" w:rsidRPr="007668F6" w:rsidTr="00A50317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C" w:rsidRPr="007668F6" w:rsidRDefault="00CA16EC" w:rsidP="00A50317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646430" cy="646430"/>
                  <wp:effectExtent l="1905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CA16EC" w:rsidRPr="007668F6" w:rsidRDefault="00CA16EC" w:rsidP="00A50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CA16EC" w:rsidRPr="007668F6" w:rsidRDefault="00CA16EC" w:rsidP="00A50317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CA16EC" w:rsidRPr="007668F6" w:rsidRDefault="00127781" w:rsidP="00A5031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9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CA16EC"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CA16EC" w:rsidRPr="00766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CA16EC" w:rsidRPr="00766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1" w:history="1">
              <w:r w:rsidR="00CA16EC" w:rsidRPr="007668F6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C" w:rsidRPr="007668F6" w:rsidRDefault="00CA16EC" w:rsidP="00A50317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977265" cy="66230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317" w:rsidRPr="007668F6" w:rsidRDefault="00A5031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7668F6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A50317" w:rsidRPr="007668F6" w:rsidTr="00A50317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8B5" w:rsidRPr="007668F6" w:rsidRDefault="002008B5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A50317" w:rsidRPr="007668F6" w:rsidRDefault="00A50317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SPIRITO DI INIZIATIVA E IMPRENDITORIALITÀ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senso di iniziativa e l'imprenditorialità concernono la capacità di una persona di tradurre le idee in azioni. In ciò rientrano la creatività, l'innovazione e l'assunzione di rischi, come anche la capacità di pianificare e gestire progetti per raggiungere obiettivi (indicazioni nazionali 2012).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senso di iniziativa e l'imprenditorialità sono una competenza metodologica e metacognitiva finalizzata “all'insegnare ad essere”.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Per raggiungere questa competenza si possono individuare alcune abilità specifiche, quali: saper lavorare in gruppo e in modo individuale; saper identificare i propri punti di forza e di debolezza; saper analizzare, organizzare, gestire il compito da svolgere; avere determinazione e motivazione nell'ottenere gli obiettivi.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Si ritiene questa competenza trasversale a tutte le discipline.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Possibili attività in cui osservare lo spirito di iniziativa e di intraprendenza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50317" w:rsidRPr="007668F6" w:rsidRDefault="00A50317" w:rsidP="00A50317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Qualsiasi attività individuale o di gruppo cooperativo in cui l'alunno deve esprimere e concretizzare idee e realizzare manufatti e prodotti (disegni, brani musicali, produzioni scritte, cartelloni, powerpoint, giornalino di istituto...) in modo personale e creativo; qualsiasi situazione in cui l'alunno deve esprimere valutazioni ed autovalutazioni (del proprio rendimento, comportamento, dell'impegno, dell'organizzazione e di quanto concretamente realizzato); i momenti in cui l'alunno è chiamato a trovare soluzioni a problemi di varia natura (relazionali, cognitivi, operativi....); attività che prevedano anche un introito economico, svolti a livello di classe e di istituto anche in collaborazione con  enti esterni (centri per la formazione, aziende...) in cui l'alunno dia il proprio contributo personale e originale (vendita di manufatti di propria produzione, creazione di progetti...); azioni rivolte a raccogliere fondi per iniziative di solidarietà; partecipazione al Consiglio dei Ragazzi.</w:t>
            </w:r>
          </w:p>
          <w:p w:rsidR="00A50317" w:rsidRPr="007668F6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7668F6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8B5" w:rsidRPr="007668F6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: Raccomandazione del Parlamento Europeo e del Consiglio 18.12.2006       </w:t>
            </w:r>
          </w:p>
          <w:p w:rsidR="00A50317" w:rsidRPr="007668F6" w:rsidRDefault="00A50317" w:rsidP="00EF1122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="002008B5"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Indicazioni Nazionali per il curricolo 2012</w:t>
            </w:r>
          </w:p>
        </w:tc>
      </w:tr>
    </w:tbl>
    <w:p w:rsidR="00EF1122" w:rsidRPr="007668F6" w:rsidRDefault="00EF1122">
      <w:pPr>
        <w:rPr>
          <w:rFonts w:asciiTheme="minorHAnsi" w:hAnsiTheme="minorHAnsi" w:cstheme="minorHAnsi"/>
          <w:sz w:val="22"/>
          <w:szCs w:val="22"/>
        </w:rPr>
      </w:pPr>
      <w:r w:rsidRPr="007668F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EB07BF" w:rsidRPr="007668F6" w:rsidTr="00EB07BF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7BF" w:rsidRDefault="00EB07BF" w:rsidP="00EB07B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07BF" w:rsidRPr="00175BF3" w:rsidRDefault="00EB07BF" w:rsidP="00EB07B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SCUOLA DELL’INFANZIA</w:t>
            </w:r>
          </w:p>
          <w:p w:rsidR="00EB07BF" w:rsidRPr="00175BF3" w:rsidRDefault="00EB07B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52B5" w:rsidRPr="007668F6" w:rsidTr="008872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52B5" w:rsidRPr="00175BF3" w:rsidRDefault="005C52B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3 ANNI</w:t>
            </w:r>
          </w:p>
        </w:tc>
      </w:tr>
      <w:tr w:rsidR="009E7ACB" w:rsidRPr="007668F6" w:rsidTr="0088729C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75BF3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75BF3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75BF3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175BF3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DF71D0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DF71D0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71D0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proprie caratteristiche personali, alle informazioni, ai compiti, al proprio lavoro, al contesto.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Sviluppare maggiore autostima e fiducia nelle proprie capacità.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Comunicare, esprimere emozioni.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Raccontare utilizzando le varie possibilità che il linguaggio del corpo consente.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di base della convivenza civile.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Ruoli e la loro funzione.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una prima consapevolezza dei propri doveri e delle regole del vivere insieme nelle situazioni routinarie.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DF71D0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DF71D0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71D0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Risolvere semplici problemi di vita quotidiana.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Scambiare giochi, materiali.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 fronte ad un problema nuovo, nelle situazioni di routines, provare soluzioni note  con l’aiuto dell’insegnante.</w:t>
            </w:r>
          </w:p>
        </w:tc>
      </w:tr>
      <w:tr w:rsidR="009E7ACB" w:rsidRPr="007668F6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DF71D0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DF71D0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71D0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Svolgere un compito su indicazione dell’insegnante.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Portare a termine un’attività con l’aiuto dell’insegnante.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Sperimentare azioni di riordino.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iniziative spontanee nel gioco.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stabilite in sezione.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gioco simbolico.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 spontaneamente iniziative  di gioco e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eseguire le consegne impartite dall’adulto portando  a termine i compiti affidatigli.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B62C6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B62C6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C63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 e organizzare il proprio lavoro.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Svolgere un compito o un’attività con l’aiuto dell’insegnante.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Default="00D56D80" w:rsidP="00B62C63">
            <w:pPr>
              <w:pStyle w:val="TableContents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Svolgere un gioco con uno o più compagni in autonomia.</w:t>
            </w:r>
          </w:p>
          <w:p w:rsidR="005C53DA" w:rsidRPr="007668F6" w:rsidRDefault="005C53DA" w:rsidP="005C53D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base della convivenza civile.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Il gioco simbolico.  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gioco ai compagni e realizzarle.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E7ACB" w:rsidRPr="007668F6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B62C6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B62C6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C63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Attivarsi per trovare una soluzione con l’aiuto dell’insegnante o avendo i compagni come riferimento.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B62C63">
            <w:pPr>
              <w:pStyle w:val="TableContents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Sperimentare richieste di aiuto.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lessico fondamentale per la gestione di semplici comunicazioni orali.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base della convivenza civile.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problemi incontrati in contesti di esperienza e porre domande su come superarli, cercando l’aiuto di un adulto.</w:t>
            </w:r>
          </w:p>
        </w:tc>
      </w:tr>
      <w:tr w:rsidR="009E7ACB" w:rsidRPr="007668F6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B62C63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B62C63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C63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Tradurre le idee in azioni.</w:t>
            </w:r>
          </w:p>
          <w:p w:rsidR="009E7ACB" w:rsidRPr="007668F6" w:rsidRDefault="009E7ACB" w:rsidP="00B62C63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Sperimentare e/o imitare semplici situazioni di gioco spontanee.</w:t>
            </w:r>
          </w:p>
          <w:p w:rsidR="009E7ACB" w:rsidRPr="007668F6" w:rsidRDefault="009E7ACB" w:rsidP="00B62C63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creative di gioco.</w:t>
            </w:r>
          </w:p>
          <w:p w:rsidR="009E7ACB" w:rsidRPr="007668F6" w:rsidRDefault="009E7ACB" w:rsidP="00B62C63">
            <w:pPr>
              <w:pStyle w:val="Standard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Utilizzare in modo creativo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materiale strutturato e non, esprimendo emozioni e potenzialità.</w:t>
            </w:r>
          </w:p>
          <w:p w:rsidR="009E7ACB" w:rsidRPr="007668F6" w:rsidRDefault="009E7ACB" w:rsidP="00B62C63">
            <w:pPr>
              <w:pStyle w:val="Standard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Default="00D56D80" w:rsidP="00AB7DA8">
            <w:pPr>
              <w:pStyle w:val="Standar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Scoprire ed esplorare i materiali a disposizione e  utilizzarli con creatività.  </w:t>
            </w:r>
          </w:p>
          <w:p w:rsidR="00EB07BF" w:rsidRPr="007668F6" w:rsidRDefault="00EB07BF" w:rsidP="00EB07BF">
            <w:pPr>
              <w:pStyle w:val="Standard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 e le regole di utilizzo.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Comunicare attraverso vari codici, sia nel gioco che nelle attività, in modo costruttivo e creativo.  </w:t>
            </w:r>
          </w:p>
        </w:tc>
      </w:tr>
    </w:tbl>
    <w:p w:rsidR="009E7ACB" w:rsidRDefault="00EB07BF" w:rsidP="00805D7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br w:type="page"/>
      </w:r>
    </w:p>
    <w:p w:rsidR="00805D72" w:rsidRDefault="00805D72" w:rsidP="00805D7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805D72" w:rsidRPr="00175BF3" w:rsidTr="00987FF0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5D72" w:rsidRDefault="00805D7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05D72" w:rsidRPr="00175BF3" w:rsidRDefault="00805D7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SCUOLA DELL’INFANZIA</w:t>
            </w:r>
          </w:p>
          <w:p w:rsidR="00805D72" w:rsidRPr="00175BF3" w:rsidRDefault="00805D7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5D72" w:rsidRPr="00175BF3" w:rsidTr="00987FF0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D72" w:rsidRPr="00175BF3" w:rsidRDefault="00805D72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ANNI</w:t>
            </w:r>
          </w:p>
        </w:tc>
      </w:tr>
      <w:tr w:rsidR="009E7ACB" w:rsidRPr="007668F6" w:rsidTr="00987FF0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805D72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805D72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805D72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805D72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87FF0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2F61B1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2F61B1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1B1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proprie caratteristiche personali, alle informazioni, ai compiti, al proprio lavoro, al contesto.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Utilizzare le informazioni possedute per risolvere semplici problemi di esperienza quotidiana.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Sviluppare maggiore autostima e fiducia nelle proprie capacità.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della discussione.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Ruoli e la loro funzione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 consapevolezza dei propri doveri e delle regole del vivere insieme nella maggior parte delle situazioni routinarie.</w:t>
            </w:r>
          </w:p>
        </w:tc>
      </w:tr>
      <w:tr w:rsidR="009E7ACB" w:rsidRPr="007668F6" w:rsidTr="00987FF0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2F61B1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2F61B1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1B1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Proporre soluzioni a semplici situazioni problematiche.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Giustificare le scelte con semplici spiegazioni.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Chiedere aiuto.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Apportare contributi personali migliorativi.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Le opportunità.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Le  modalità di decisione.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 fronte ad una procedura o ad un problema nuovi, provare  soluzioni note; se falliscono, tentarne di nuove.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Chiede aiuto all’adulto o la collaborazione dei compagni se non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riesce.</w:t>
            </w:r>
          </w:p>
        </w:tc>
      </w:tr>
      <w:tr w:rsidR="009E7ACB" w:rsidRPr="007668F6" w:rsidTr="00987FF0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2F61B1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2F61B1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1B1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ruoli nella gestione delle attività.</w:t>
            </w:r>
          </w:p>
          <w:p w:rsidR="009E7ACB" w:rsidRPr="007668F6" w:rsidRDefault="009E7ACB" w:rsidP="002F61B1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Portare a termine un’attività.</w:t>
            </w:r>
          </w:p>
          <w:p w:rsidR="009E7ACB" w:rsidRPr="007668F6" w:rsidRDefault="009E7ACB" w:rsidP="002F61B1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Riordinare giochi e materiale.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in gruppo.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stabilite in sezione.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gioco simbolico.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 spontaneamente iniziative  di gioco e di lavoro o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consegne impartite dall’adulto portando  a termine i compiti affidatigli.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87FF0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2F61B1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2F61B1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1B1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pianificare, organizzare e realizzare il proprio lavoro.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Individuare, recuperare e utilizzare adeguatamente il materiale utile a una determinata attività.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lavoro e di gioco ai compagni e impartire semplici istruzioni.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E7ACB" w:rsidRPr="007668F6" w:rsidTr="00987FF0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2F61B1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2F61B1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1B1">
              <w:rPr>
                <w:rFonts w:asciiTheme="minorHAnsi" w:hAnsiTheme="minorHAnsi" w:cstheme="minorHAnsi"/>
                <w:b/>
                <w:sz w:val="22"/>
                <w:szCs w:val="22"/>
              </w:rPr>
              <w:t>Trovare soluzioni nuove a problemi di 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Attivarsi per trovare una soluzione con l’aiuto dell’insegnante o avendo i compagni come riferimento.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Sperimentare richieste di aiuto.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</w:t>
            </w: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 gruppo.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problemi incontrati in contesti di esperienza e porre domande su come superarli, collaborando con i compagni.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Sostenere la propria opinione con semplici argomentazioni.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87FF0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2F61B1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2F61B1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1B1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Tradurre le idee in 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Esplorare i materiali che ha a disposizione e utilizzarli con creatività.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creative di gioco.</w:t>
            </w:r>
          </w:p>
          <w:p w:rsidR="009E7ACB" w:rsidRPr="007668F6" w:rsidRDefault="009E7ACB" w:rsidP="002F61B1">
            <w:pPr>
              <w:pStyle w:val="Standard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Utilizzare in modo creativo materiale strutturato e non, esprimendo emozioni e potenzialità.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 e le regole di utilizzo.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Comunicare attraverso vari codici, sia nel gioco che nelle attività, in modo costruttivo e creativo e</w:t>
            </w:r>
          </w:p>
          <w:p w:rsidR="009E7ACB" w:rsidRPr="007668F6" w:rsidRDefault="00D56D8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sviluppare il senso estetico.</w:t>
            </w:r>
          </w:p>
        </w:tc>
      </w:tr>
    </w:tbl>
    <w:p w:rsidR="009E7ACB" w:rsidRPr="007668F6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E7ACB" w:rsidRPr="007668F6" w:rsidRDefault="003A59FA" w:rsidP="003A59F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3A59FA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59FA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A59FA" w:rsidRPr="00175BF3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>SCUOLA DELL’INFANZIA</w:t>
            </w:r>
          </w:p>
          <w:p w:rsidR="003A59FA" w:rsidRPr="00175BF3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59FA" w:rsidRPr="00175BF3" w:rsidTr="0060249C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59FA" w:rsidRPr="00175BF3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175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ANNI</w:t>
            </w:r>
          </w:p>
        </w:tc>
      </w:tr>
      <w:tr w:rsidR="003A59FA" w:rsidRPr="00805D72" w:rsidTr="0060249C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59FA" w:rsidRPr="00805D72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59FA" w:rsidRPr="00805D72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59FA" w:rsidRPr="00805D72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59FA" w:rsidRPr="00805D72" w:rsidRDefault="003A59FA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72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431C9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431C9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C9D">
              <w:rPr>
                <w:rFonts w:asciiTheme="minorHAnsi" w:hAnsiTheme="minorHAnsi" w:cstheme="minorHAnsi"/>
                <w:b/>
                <w:sz w:val="22"/>
                <w:szCs w:val="22"/>
              </w:rPr>
              <w:t>Effettuare valutazioni rispetto alle proprie caratteristiche personali, alle informazioni, ai compiti, al proprio lavoro, al contesto.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attività, di gioco.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Sviluppare maggiore autostima e fiducia nelle proprie capacità.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Confrontare la propria idea con quella altrui.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Riconoscere semplici situazioni problematiche in contesti reali d’esperienza.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Dialoga, discute e progetta confrontando ipotesi e procedure.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Regole della discussione.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Ruoli e la loro funzione.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Raggiungere  consapevolezza dei propri doveri e delle regole del vivere insieme nelle situazioni routinarie e non.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431C9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431C9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C9D">
              <w:rPr>
                <w:rFonts w:asciiTheme="minorHAnsi" w:hAnsiTheme="minorHAnsi" w:cstheme="minorHAnsi"/>
                <w:b/>
                <w:sz w:val="22"/>
                <w:szCs w:val="22"/>
              </w:rPr>
              <w:t>Valutare alternative  e prendere decisioni.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 w:rsidP="00AB7DA8">
            <w:pPr>
              <w:pStyle w:val="TableConten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Chiedere aiuto in modo adeguato nelle diverse situazioni.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Fare scelte consapevoli.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Sostenere la propria opinione con argomenti semplici ma pertinenti.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Le opportunità.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Lessico fondamentale per la gestione di semplici comunicazioni orali 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Di fronte ad una procedura o ad un problema nuovi, provare  soluzioni note; se falliscono, tentarne  di nuove; chiedere aiuto all’adulto o la collaborazione dei compagni.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431C9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431C9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C9D">
              <w:rPr>
                <w:rFonts w:asciiTheme="minorHAnsi" w:hAnsiTheme="minorHAnsi" w:cstheme="minorHAnsi"/>
                <w:b/>
                <w:sz w:val="22"/>
                <w:szCs w:val="22"/>
              </w:rPr>
              <w:t>Assumere e portare a termine compiti e iniziative.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 w:rsidP="00AB7DA8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Assumere iniziative spontanee di gioco o di lavoro.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Assume ruoli nella gestione delle attività.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Svolgere in autonomia le attività di vita pratiche.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Portare a termine in autonomia compiti/attività di vita pratica (riordino).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Partecipare attivamente ad attività di gioco simbolico.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decisione in gruppo.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Regole stabilite in sezione.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contesto in cui si opera.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 gioco simbolico.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Assumere spontaneamente iniziative e  compiti nel lavoro e nel gioco ed </w:t>
            </w: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eseguire consegne anche complesse e portare a termine in autonomia  compiti affidatigli.  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431C9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431C9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C9D">
              <w:rPr>
                <w:rFonts w:asciiTheme="minorHAnsi" w:hAnsiTheme="minorHAnsi" w:cstheme="minorHAnsi"/>
                <w:b/>
                <w:sz w:val="22"/>
                <w:szCs w:val="22"/>
              </w:rPr>
              <w:t>Progettare, pianificare, organizzare e realizzare il proprio lavoro.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Individuare, recuperare e utilizzare adeguatamente il materiale utile a una determinata attività.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attività o di gioco.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Organizzare dati su schemi e tabelle con l’aiuto dell’insegnante.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Fasi di un’azione.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Il gioco simbolico.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Modalità di rappresentazione grafica.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di lavoro e di gioco ai compagni, impartire semplici istruzioni e riferire all’insegnante le procedure.</w:t>
            </w: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431C9D" w:rsidRDefault="009E7ACB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7ACB" w:rsidRPr="00431C9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C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Trovare soluzioni nuove a problemi di esperienza; adottare strategie di problem solving.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Trovare soluzioni, con l’aiuto dell’insegnante o avendo i compagni come riferimento.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Risolvere semplici problemi di vita quotidiana utilizzando le conoscenze pregresse.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Cooperare con altri nel gioco e nel lavoro.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Modalità di decisione.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 xml:space="preserve">Regole nelle attività laboratoriali in piccolo gruppo e le modalità di decisione.           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Riconoscere problemi incontrati in contesti di esperienza e porre domande su come superarli, collaborando con i compagni e dividendosi i compiti.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ACB" w:rsidRPr="007668F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431C9D" w:rsidRDefault="00D56D80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C9D">
              <w:rPr>
                <w:rFonts w:asciiTheme="minorHAnsi" w:hAnsiTheme="minorHAnsi" w:cstheme="minorHAnsi"/>
                <w:b/>
                <w:sz w:val="22"/>
                <w:szCs w:val="22"/>
              </w:rPr>
              <w:t>Produrre con creatività.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Tradurre le idee in azioni.</w:t>
            </w:r>
          </w:p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TableContents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Giocare e lavorare in modo costruttivo e creativo con gli altri.</w:t>
            </w:r>
          </w:p>
          <w:p w:rsidR="009E7ACB" w:rsidRPr="007668F6" w:rsidRDefault="009E7ACB" w:rsidP="00431C9D">
            <w:pPr>
              <w:pStyle w:val="TableContents"/>
              <w:ind w:firstLine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Formulare proposte creative di gioco e di lavoro.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 w:rsidP="00AB7DA8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Utilizzare in modo creativo materiale strutturato e non, esprimendo emozioni e potenzialità.</w:t>
            </w:r>
          </w:p>
          <w:p w:rsidR="009E7ACB" w:rsidRPr="007668F6" w:rsidRDefault="009E7AC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Materiali e le regole di utilizzo e le fasi di un’azione.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7668F6" w:rsidRDefault="009E7AC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7ACB" w:rsidRPr="007668F6" w:rsidRDefault="00D56D8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668F6">
              <w:rPr>
                <w:rFonts w:asciiTheme="minorHAnsi" w:hAnsiTheme="minorHAnsi" w:cstheme="minorHAnsi"/>
                <w:sz w:val="22"/>
                <w:szCs w:val="22"/>
              </w:rPr>
              <w:t>Comunicare attraverso vari codici, sia nel gioco che nelle attività, in modo personale, costruttivo, creativo e sviluppare il senso estetico.</w:t>
            </w:r>
          </w:p>
        </w:tc>
      </w:tr>
    </w:tbl>
    <w:p w:rsidR="009E7ACB" w:rsidRPr="007668F6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4C2589" w:rsidRDefault="009E7ACB" w:rsidP="00212D7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E7ACB" w:rsidRPr="007668F6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9E7ACB" w:rsidRPr="007668F6" w:rsidSect="00987FF0">
      <w:footerReference w:type="default" r:id="rId13"/>
      <w:pgSz w:w="16838" w:h="11906" w:orient="landscape"/>
      <w:pgMar w:top="720" w:right="720" w:bottom="720" w:left="720" w:header="72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69" w:rsidRDefault="009B3169" w:rsidP="009E7ACB">
      <w:r>
        <w:separator/>
      </w:r>
    </w:p>
  </w:endnote>
  <w:endnote w:type="continuationSeparator" w:id="0">
    <w:p w:rsidR="009B3169" w:rsidRDefault="009B3169" w:rsidP="009E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6391"/>
      <w:docPartObj>
        <w:docPartGallery w:val="Page Numbers (Bottom of Page)"/>
        <w:docPartUnique/>
      </w:docPartObj>
    </w:sdtPr>
    <w:sdtContent>
      <w:p w:rsidR="0060249C" w:rsidRDefault="00127781">
        <w:pPr>
          <w:pStyle w:val="Pidipagina"/>
          <w:jc w:val="center"/>
        </w:pPr>
        <w:fldSimple w:instr=" PAGE   \* MERGEFORMAT ">
          <w:r w:rsidR="004C2589">
            <w:rPr>
              <w:noProof/>
            </w:rPr>
            <w:t>1</w:t>
          </w:r>
        </w:fldSimple>
      </w:p>
    </w:sdtContent>
  </w:sdt>
  <w:p w:rsidR="0060249C" w:rsidRDefault="0060249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69" w:rsidRDefault="009B3169" w:rsidP="009E7ACB">
      <w:r w:rsidRPr="009E7ACB">
        <w:rPr>
          <w:color w:val="000000"/>
        </w:rPr>
        <w:separator/>
      </w:r>
    </w:p>
  </w:footnote>
  <w:footnote w:type="continuationSeparator" w:id="0">
    <w:p w:rsidR="009B3169" w:rsidRDefault="009B3169" w:rsidP="009E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C2"/>
    <w:multiLevelType w:val="hybridMultilevel"/>
    <w:tmpl w:val="630AD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4E2"/>
    <w:multiLevelType w:val="hybridMultilevel"/>
    <w:tmpl w:val="B7D27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7EA3"/>
    <w:multiLevelType w:val="hybridMultilevel"/>
    <w:tmpl w:val="07605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75A8"/>
    <w:multiLevelType w:val="hybridMultilevel"/>
    <w:tmpl w:val="E33AEA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1960"/>
    <w:multiLevelType w:val="hybridMultilevel"/>
    <w:tmpl w:val="5F268A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01B07"/>
    <w:multiLevelType w:val="hybridMultilevel"/>
    <w:tmpl w:val="15524E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42B71"/>
    <w:multiLevelType w:val="hybridMultilevel"/>
    <w:tmpl w:val="96D88A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84505"/>
    <w:multiLevelType w:val="hybridMultilevel"/>
    <w:tmpl w:val="1C86B0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926"/>
    <w:multiLevelType w:val="hybridMultilevel"/>
    <w:tmpl w:val="F8A475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6638F"/>
    <w:multiLevelType w:val="hybridMultilevel"/>
    <w:tmpl w:val="511C0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33C81"/>
    <w:multiLevelType w:val="hybridMultilevel"/>
    <w:tmpl w:val="C6A8C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B79F2"/>
    <w:multiLevelType w:val="hybridMultilevel"/>
    <w:tmpl w:val="28E09C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2451"/>
    <w:multiLevelType w:val="hybridMultilevel"/>
    <w:tmpl w:val="E4E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60008"/>
    <w:multiLevelType w:val="hybridMultilevel"/>
    <w:tmpl w:val="CC14AB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21860"/>
    <w:multiLevelType w:val="hybridMultilevel"/>
    <w:tmpl w:val="A678D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55B4E"/>
    <w:multiLevelType w:val="hybridMultilevel"/>
    <w:tmpl w:val="14C8B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55D29"/>
    <w:multiLevelType w:val="hybridMultilevel"/>
    <w:tmpl w:val="7C4A9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61CD1"/>
    <w:multiLevelType w:val="hybridMultilevel"/>
    <w:tmpl w:val="442A9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E27AB"/>
    <w:multiLevelType w:val="hybridMultilevel"/>
    <w:tmpl w:val="2F58AE32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E4593"/>
    <w:multiLevelType w:val="hybridMultilevel"/>
    <w:tmpl w:val="9738E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B3552"/>
    <w:multiLevelType w:val="hybridMultilevel"/>
    <w:tmpl w:val="9D124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353F0"/>
    <w:multiLevelType w:val="hybridMultilevel"/>
    <w:tmpl w:val="B31A9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17786"/>
    <w:multiLevelType w:val="hybridMultilevel"/>
    <w:tmpl w:val="3170E7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C3B52"/>
    <w:multiLevelType w:val="hybridMultilevel"/>
    <w:tmpl w:val="EE688C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4B2"/>
    <w:multiLevelType w:val="hybridMultilevel"/>
    <w:tmpl w:val="CF0C7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8748F"/>
    <w:multiLevelType w:val="hybridMultilevel"/>
    <w:tmpl w:val="DAAA35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FD40E6"/>
    <w:multiLevelType w:val="hybridMultilevel"/>
    <w:tmpl w:val="CFD4A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DF7DF7"/>
    <w:multiLevelType w:val="hybridMultilevel"/>
    <w:tmpl w:val="8F02A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6B7703"/>
    <w:multiLevelType w:val="hybridMultilevel"/>
    <w:tmpl w:val="EF38C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96771A"/>
    <w:multiLevelType w:val="hybridMultilevel"/>
    <w:tmpl w:val="DDFE1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A32AA9"/>
    <w:multiLevelType w:val="hybridMultilevel"/>
    <w:tmpl w:val="C3260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835974"/>
    <w:multiLevelType w:val="hybridMultilevel"/>
    <w:tmpl w:val="10A84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D4B9B"/>
    <w:multiLevelType w:val="hybridMultilevel"/>
    <w:tmpl w:val="847C3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3D7B8A"/>
    <w:multiLevelType w:val="hybridMultilevel"/>
    <w:tmpl w:val="5ABC5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B06E95"/>
    <w:multiLevelType w:val="hybridMultilevel"/>
    <w:tmpl w:val="1B5CDD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3939A1"/>
    <w:multiLevelType w:val="hybridMultilevel"/>
    <w:tmpl w:val="05D878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6D0F1D"/>
    <w:multiLevelType w:val="hybridMultilevel"/>
    <w:tmpl w:val="110408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BD3E76"/>
    <w:multiLevelType w:val="hybridMultilevel"/>
    <w:tmpl w:val="E00CD1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480C7C"/>
    <w:multiLevelType w:val="hybridMultilevel"/>
    <w:tmpl w:val="3CA04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0A509D"/>
    <w:multiLevelType w:val="hybridMultilevel"/>
    <w:tmpl w:val="B54A4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F85740"/>
    <w:multiLevelType w:val="hybridMultilevel"/>
    <w:tmpl w:val="E182FD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B21B25"/>
    <w:multiLevelType w:val="hybridMultilevel"/>
    <w:tmpl w:val="159E9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240A4"/>
    <w:multiLevelType w:val="hybridMultilevel"/>
    <w:tmpl w:val="472A7D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456564"/>
    <w:multiLevelType w:val="hybridMultilevel"/>
    <w:tmpl w:val="149CE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DE140D"/>
    <w:multiLevelType w:val="hybridMultilevel"/>
    <w:tmpl w:val="BA3AFD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EB41CF"/>
    <w:multiLevelType w:val="hybridMultilevel"/>
    <w:tmpl w:val="B41E8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2D515B"/>
    <w:multiLevelType w:val="hybridMultilevel"/>
    <w:tmpl w:val="95008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1A4578"/>
    <w:multiLevelType w:val="hybridMultilevel"/>
    <w:tmpl w:val="C0E0E4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DD0471"/>
    <w:multiLevelType w:val="hybridMultilevel"/>
    <w:tmpl w:val="48147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E25205"/>
    <w:multiLevelType w:val="hybridMultilevel"/>
    <w:tmpl w:val="A70020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53AAF"/>
    <w:multiLevelType w:val="hybridMultilevel"/>
    <w:tmpl w:val="1E30A0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D40AAD"/>
    <w:multiLevelType w:val="hybridMultilevel"/>
    <w:tmpl w:val="8BF23A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941C3"/>
    <w:multiLevelType w:val="hybridMultilevel"/>
    <w:tmpl w:val="1DE063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EE4600"/>
    <w:multiLevelType w:val="hybridMultilevel"/>
    <w:tmpl w:val="6CD6D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A82B33"/>
    <w:multiLevelType w:val="hybridMultilevel"/>
    <w:tmpl w:val="112E5ED2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39438D"/>
    <w:multiLevelType w:val="hybridMultilevel"/>
    <w:tmpl w:val="548CE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7E16D4"/>
    <w:multiLevelType w:val="hybridMultilevel"/>
    <w:tmpl w:val="0A42C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C82F68"/>
    <w:multiLevelType w:val="hybridMultilevel"/>
    <w:tmpl w:val="AC7EF8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647124"/>
    <w:multiLevelType w:val="hybridMultilevel"/>
    <w:tmpl w:val="7722D7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DE3EFD"/>
    <w:multiLevelType w:val="hybridMultilevel"/>
    <w:tmpl w:val="4B8EFE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BC7DC3"/>
    <w:multiLevelType w:val="hybridMultilevel"/>
    <w:tmpl w:val="FB069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1C2B3D"/>
    <w:multiLevelType w:val="hybridMultilevel"/>
    <w:tmpl w:val="0A689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E73335"/>
    <w:multiLevelType w:val="hybridMultilevel"/>
    <w:tmpl w:val="810C0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FB03E1"/>
    <w:multiLevelType w:val="hybridMultilevel"/>
    <w:tmpl w:val="FD903ACA"/>
    <w:lvl w:ilvl="0" w:tplc="302A3EB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5E4E87"/>
    <w:multiLevelType w:val="hybridMultilevel"/>
    <w:tmpl w:val="A44C6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C964B7"/>
    <w:multiLevelType w:val="hybridMultilevel"/>
    <w:tmpl w:val="16FC1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E5416"/>
    <w:multiLevelType w:val="hybridMultilevel"/>
    <w:tmpl w:val="306AA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F018CA"/>
    <w:multiLevelType w:val="hybridMultilevel"/>
    <w:tmpl w:val="5C744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A626E5"/>
    <w:multiLevelType w:val="hybridMultilevel"/>
    <w:tmpl w:val="B158F7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40"/>
  </w:num>
  <w:num w:numId="4">
    <w:abstractNumId w:val="23"/>
  </w:num>
  <w:num w:numId="5">
    <w:abstractNumId w:val="53"/>
  </w:num>
  <w:num w:numId="6">
    <w:abstractNumId w:val="52"/>
  </w:num>
  <w:num w:numId="7">
    <w:abstractNumId w:val="64"/>
  </w:num>
  <w:num w:numId="8">
    <w:abstractNumId w:val="30"/>
  </w:num>
  <w:num w:numId="9">
    <w:abstractNumId w:val="60"/>
  </w:num>
  <w:num w:numId="10">
    <w:abstractNumId w:val="32"/>
  </w:num>
  <w:num w:numId="11">
    <w:abstractNumId w:val="12"/>
  </w:num>
  <w:num w:numId="12">
    <w:abstractNumId w:val="15"/>
  </w:num>
  <w:num w:numId="13">
    <w:abstractNumId w:val="20"/>
  </w:num>
  <w:num w:numId="14">
    <w:abstractNumId w:val="50"/>
  </w:num>
  <w:num w:numId="15">
    <w:abstractNumId w:val="9"/>
  </w:num>
  <w:num w:numId="16">
    <w:abstractNumId w:val="49"/>
  </w:num>
  <w:num w:numId="17">
    <w:abstractNumId w:val="47"/>
  </w:num>
  <w:num w:numId="18">
    <w:abstractNumId w:val="10"/>
  </w:num>
  <w:num w:numId="19">
    <w:abstractNumId w:val="67"/>
  </w:num>
  <w:num w:numId="20">
    <w:abstractNumId w:val="44"/>
  </w:num>
  <w:num w:numId="21">
    <w:abstractNumId w:val="8"/>
  </w:num>
  <w:num w:numId="22">
    <w:abstractNumId w:val="0"/>
  </w:num>
  <w:num w:numId="23">
    <w:abstractNumId w:val="62"/>
  </w:num>
  <w:num w:numId="24">
    <w:abstractNumId w:val="36"/>
  </w:num>
  <w:num w:numId="25">
    <w:abstractNumId w:val="35"/>
  </w:num>
  <w:num w:numId="26">
    <w:abstractNumId w:val="27"/>
  </w:num>
  <w:num w:numId="27">
    <w:abstractNumId w:val="3"/>
  </w:num>
  <w:num w:numId="28">
    <w:abstractNumId w:val="39"/>
  </w:num>
  <w:num w:numId="29">
    <w:abstractNumId w:val="4"/>
  </w:num>
  <w:num w:numId="30">
    <w:abstractNumId w:val="46"/>
  </w:num>
  <w:num w:numId="31">
    <w:abstractNumId w:val="22"/>
  </w:num>
  <w:num w:numId="32">
    <w:abstractNumId w:val="41"/>
  </w:num>
  <w:num w:numId="33">
    <w:abstractNumId w:val="34"/>
  </w:num>
  <w:num w:numId="34">
    <w:abstractNumId w:val="42"/>
  </w:num>
  <w:num w:numId="35">
    <w:abstractNumId w:val="7"/>
  </w:num>
  <w:num w:numId="36">
    <w:abstractNumId w:val="65"/>
  </w:num>
  <w:num w:numId="37">
    <w:abstractNumId w:val="28"/>
  </w:num>
  <w:num w:numId="38">
    <w:abstractNumId w:val="45"/>
  </w:num>
  <w:num w:numId="39">
    <w:abstractNumId w:val="29"/>
  </w:num>
  <w:num w:numId="40">
    <w:abstractNumId w:val="26"/>
  </w:num>
  <w:num w:numId="41">
    <w:abstractNumId w:val="5"/>
  </w:num>
  <w:num w:numId="42">
    <w:abstractNumId w:val="19"/>
  </w:num>
  <w:num w:numId="43">
    <w:abstractNumId w:val="21"/>
  </w:num>
  <w:num w:numId="44">
    <w:abstractNumId w:val="51"/>
  </w:num>
  <w:num w:numId="45">
    <w:abstractNumId w:val="66"/>
  </w:num>
  <w:num w:numId="46">
    <w:abstractNumId w:val="6"/>
  </w:num>
  <w:num w:numId="47">
    <w:abstractNumId w:val="16"/>
  </w:num>
  <w:num w:numId="48">
    <w:abstractNumId w:val="57"/>
  </w:num>
  <w:num w:numId="49">
    <w:abstractNumId w:val="61"/>
  </w:num>
  <w:num w:numId="50">
    <w:abstractNumId w:val="63"/>
  </w:num>
  <w:num w:numId="51">
    <w:abstractNumId w:val="11"/>
  </w:num>
  <w:num w:numId="52">
    <w:abstractNumId w:val="24"/>
  </w:num>
  <w:num w:numId="53">
    <w:abstractNumId w:val="48"/>
  </w:num>
  <w:num w:numId="54">
    <w:abstractNumId w:val="31"/>
  </w:num>
  <w:num w:numId="55">
    <w:abstractNumId w:val="59"/>
  </w:num>
  <w:num w:numId="56">
    <w:abstractNumId w:val="58"/>
  </w:num>
  <w:num w:numId="57">
    <w:abstractNumId w:val="54"/>
  </w:num>
  <w:num w:numId="58">
    <w:abstractNumId w:val="2"/>
  </w:num>
  <w:num w:numId="59">
    <w:abstractNumId w:val="68"/>
  </w:num>
  <w:num w:numId="60">
    <w:abstractNumId w:val="1"/>
  </w:num>
  <w:num w:numId="61">
    <w:abstractNumId w:val="13"/>
  </w:num>
  <w:num w:numId="62">
    <w:abstractNumId w:val="38"/>
  </w:num>
  <w:num w:numId="63">
    <w:abstractNumId w:val="37"/>
  </w:num>
  <w:num w:numId="64">
    <w:abstractNumId w:val="18"/>
  </w:num>
  <w:num w:numId="65">
    <w:abstractNumId w:val="33"/>
  </w:num>
  <w:num w:numId="66">
    <w:abstractNumId w:val="25"/>
  </w:num>
  <w:num w:numId="67">
    <w:abstractNumId w:val="56"/>
  </w:num>
  <w:num w:numId="68">
    <w:abstractNumId w:val="14"/>
  </w:num>
  <w:num w:numId="69">
    <w:abstractNumId w:val="4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ACB"/>
    <w:rsid w:val="000405DA"/>
    <w:rsid w:val="00127781"/>
    <w:rsid w:val="00175BF3"/>
    <w:rsid w:val="00185B61"/>
    <w:rsid w:val="00186CED"/>
    <w:rsid w:val="001A066D"/>
    <w:rsid w:val="002008B5"/>
    <w:rsid w:val="00201342"/>
    <w:rsid w:val="00212D78"/>
    <w:rsid w:val="002F61B1"/>
    <w:rsid w:val="0030650B"/>
    <w:rsid w:val="003A59FA"/>
    <w:rsid w:val="003F2907"/>
    <w:rsid w:val="00411765"/>
    <w:rsid w:val="004240B0"/>
    <w:rsid w:val="00427694"/>
    <w:rsid w:val="00431C9D"/>
    <w:rsid w:val="004C2589"/>
    <w:rsid w:val="004E11AB"/>
    <w:rsid w:val="00515CD5"/>
    <w:rsid w:val="00516493"/>
    <w:rsid w:val="0052166A"/>
    <w:rsid w:val="005C52B5"/>
    <w:rsid w:val="005C53DA"/>
    <w:rsid w:val="0060249C"/>
    <w:rsid w:val="00623BD5"/>
    <w:rsid w:val="006300B1"/>
    <w:rsid w:val="006C30B9"/>
    <w:rsid w:val="007668F6"/>
    <w:rsid w:val="00805D72"/>
    <w:rsid w:val="008061A3"/>
    <w:rsid w:val="00824B9C"/>
    <w:rsid w:val="0088729C"/>
    <w:rsid w:val="008A1752"/>
    <w:rsid w:val="008A3791"/>
    <w:rsid w:val="0092224E"/>
    <w:rsid w:val="00962877"/>
    <w:rsid w:val="00987FF0"/>
    <w:rsid w:val="009B3169"/>
    <w:rsid w:val="009E7ACB"/>
    <w:rsid w:val="00A50317"/>
    <w:rsid w:val="00A75D5B"/>
    <w:rsid w:val="00AB7DA8"/>
    <w:rsid w:val="00B62C63"/>
    <w:rsid w:val="00BC5E95"/>
    <w:rsid w:val="00C13206"/>
    <w:rsid w:val="00C16E14"/>
    <w:rsid w:val="00CA16EC"/>
    <w:rsid w:val="00CE17A2"/>
    <w:rsid w:val="00D56D80"/>
    <w:rsid w:val="00D764BF"/>
    <w:rsid w:val="00D80D21"/>
    <w:rsid w:val="00DA1DCE"/>
    <w:rsid w:val="00DF71D0"/>
    <w:rsid w:val="00DF761E"/>
    <w:rsid w:val="00E31B65"/>
    <w:rsid w:val="00E429A8"/>
    <w:rsid w:val="00E81D84"/>
    <w:rsid w:val="00EB07BF"/>
    <w:rsid w:val="00EF1122"/>
    <w:rsid w:val="00F31F05"/>
    <w:rsid w:val="00F4528E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7ACB"/>
  </w:style>
  <w:style w:type="paragraph" w:customStyle="1" w:styleId="Heading">
    <w:name w:val="Heading"/>
    <w:basedOn w:val="Standard"/>
    <w:next w:val="Textbody"/>
    <w:rsid w:val="009E7ACB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Standard"/>
    <w:rsid w:val="009E7ACB"/>
    <w:pPr>
      <w:spacing w:after="120"/>
    </w:pPr>
  </w:style>
  <w:style w:type="paragraph" w:styleId="Elenco">
    <w:name w:val="List"/>
    <w:basedOn w:val="Textbody"/>
    <w:rsid w:val="009E7ACB"/>
    <w:rPr>
      <w:rFonts w:cs="Lohit Hindi"/>
    </w:rPr>
  </w:style>
  <w:style w:type="paragraph" w:customStyle="1" w:styleId="Caption">
    <w:name w:val="Caption"/>
    <w:basedOn w:val="Standard"/>
    <w:rsid w:val="009E7AC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9E7ACB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rsid w:val="009E7ACB"/>
    <w:pPr>
      <w:suppressLineNumbers/>
    </w:pPr>
  </w:style>
  <w:style w:type="paragraph" w:customStyle="1" w:styleId="TableHeading">
    <w:name w:val="Table Heading"/>
    <w:basedOn w:val="TableContents"/>
    <w:rsid w:val="009E7AC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E7ACB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9E7AC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9E7ACB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9E7ACB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9E7ACB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9E7ACB"/>
    <w:pPr>
      <w:spacing w:before="140"/>
      <w:outlineLvl w:val="2"/>
    </w:pPr>
    <w:rPr>
      <w:b/>
      <w:bCs/>
    </w:rPr>
  </w:style>
  <w:style w:type="paragraph" w:customStyle="1" w:styleId="Footer">
    <w:name w:val="Footer"/>
    <w:basedOn w:val="Standard"/>
    <w:rsid w:val="009E7ACB"/>
    <w:pPr>
      <w:suppressLineNumbers/>
      <w:tabs>
        <w:tab w:val="center" w:pos="7569"/>
        <w:tab w:val="right" w:pos="15138"/>
      </w:tabs>
    </w:pPr>
  </w:style>
  <w:style w:type="paragraph" w:customStyle="1" w:styleId="Footnote">
    <w:name w:val="Footnote"/>
    <w:basedOn w:val="Standard"/>
    <w:rsid w:val="009E7AC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9E7ACB"/>
  </w:style>
  <w:style w:type="character" w:customStyle="1" w:styleId="Footnoteanchor">
    <w:name w:val="Footnote anchor"/>
    <w:rsid w:val="009E7ACB"/>
    <w:rPr>
      <w:position w:val="0"/>
      <w:vertAlign w:val="superscript"/>
    </w:rPr>
  </w:style>
  <w:style w:type="character" w:customStyle="1" w:styleId="EndnoteSymbol">
    <w:name w:val="Endnote Symbol"/>
    <w:rsid w:val="009E7ACB"/>
  </w:style>
  <w:style w:type="character" w:customStyle="1" w:styleId="Endnoteanchor">
    <w:name w:val="Endnote anchor"/>
    <w:rsid w:val="009E7ACB"/>
    <w:rPr>
      <w:position w:val="0"/>
      <w:vertAlign w:val="superscript"/>
    </w:rPr>
  </w:style>
  <w:style w:type="character" w:customStyle="1" w:styleId="BulletSymbols">
    <w:name w:val="Bullet Symbols"/>
    <w:rsid w:val="009E7ACB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unhideWhenUsed/>
    <w:rsid w:val="009E7A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CB"/>
    <w:rPr>
      <w:rFonts w:cs="Mangal"/>
      <w:szCs w:val="21"/>
    </w:rPr>
  </w:style>
  <w:style w:type="character" w:styleId="Collegamentoipertestuale">
    <w:name w:val="Hyperlink"/>
    <w:rsid w:val="00CA16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6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6EC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2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28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5C53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c83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inamerlin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8B46-DE85-4282-A30D-68633F9F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2017-07-18T09:29:00Z</dcterms:created>
  <dcterms:modified xsi:type="dcterms:W3CDTF">2017-07-18T09:36:00Z</dcterms:modified>
</cp:coreProperties>
</file>