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E" w:rsidRPr="00195D1E" w:rsidRDefault="00195D1E" w:rsidP="00195D1E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195D1E">
        <w:rPr>
          <w:rFonts w:ascii="Book Antiqua" w:eastAsia="Times New Roman" w:hAnsi="Book Antiqua" w:cs="Times New Roman"/>
          <w:sz w:val="24"/>
          <w:szCs w:val="24"/>
          <w:lang w:eastAsia="it-IT"/>
        </w:rPr>
        <w:t>ISTITUTO COMPRENSIVO BELLUNO 2</w:t>
      </w:r>
    </w:p>
    <w:p w:rsidR="00195D1E" w:rsidRPr="00195D1E" w:rsidRDefault="00195D1E" w:rsidP="00195D1E">
      <w:pPr>
        <w:jc w:val="center"/>
        <w:rPr>
          <w:rFonts w:ascii="Book Antiqua" w:eastAsia="Times New Roman" w:hAnsi="Book Antiqua" w:cs="Times New Roman"/>
          <w:sz w:val="24"/>
          <w:szCs w:val="24"/>
          <w:lang w:eastAsia="it-IT"/>
        </w:rPr>
      </w:pPr>
      <w:r w:rsidRPr="00195D1E">
        <w:rPr>
          <w:rFonts w:ascii="Book Antiqua" w:eastAsia="Times New Roman" w:hAnsi="Book Antiqua" w:cs="Times New Roman"/>
          <w:sz w:val="24"/>
          <w:szCs w:val="24"/>
          <w:lang w:eastAsia="it-IT"/>
        </w:rPr>
        <w:t>CURRICOLO DI LINGUA ITALIANA – SCUOLA PRIMARIA</w:t>
      </w:r>
    </w:p>
    <w:p w:rsidR="005A3982" w:rsidRPr="00195D1E" w:rsidRDefault="00195D1E" w:rsidP="00195D1E">
      <w:pPr>
        <w:jc w:val="center"/>
        <w:rPr>
          <w:rFonts w:ascii="Book Antiqua" w:eastAsia="Times New Roman" w:hAnsi="Book Antiqua" w:cs="Times New Roman"/>
          <w:b/>
          <w:sz w:val="24"/>
          <w:szCs w:val="24"/>
          <w:lang w:eastAsia="it-IT"/>
        </w:rPr>
      </w:pPr>
      <w:r w:rsidRPr="00195D1E">
        <w:rPr>
          <w:rFonts w:ascii="Book Antiqua" w:eastAsia="Times New Roman" w:hAnsi="Book Antiqua" w:cs="Times New Roman"/>
          <w:sz w:val="24"/>
          <w:szCs w:val="24"/>
          <w:lang w:eastAsia="it-IT"/>
        </w:rPr>
        <w:t xml:space="preserve">CLASSE </w:t>
      </w:r>
      <w:r w:rsidRPr="00195D1E">
        <w:rPr>
          <w:rFonts w:ascii="Book Antiqua" w:eastAsia="Times New Roman" w:hAnsi="Book Antiqua" w:cs="Times New Roman"/>
          <w:sz w:val="24"/>
          <w:szCs w:val="24"/>
          <w:lang w:eastAsia="it-IT"/>
        </w:rPr>
        <w:t>TERZA</w:t>
      </w:r>
    </w:p>
    <w:tbl>
      <w:tblPr>
        <w:tblStyle w:val="Grigliatabella"/>
        <w:tblW w:w="15843" w:type="dxa"/>
        <w:tblLook w:val="04A0" w:firstRow="1" w:lastRow="0" w:firstColumn="1" w:lastColumn="0" w:noHBand="0" w:noVBand="1"/>
      </w:tblPr>
      <w:tblGrid>
        <w:gridCol w:w="4309"/>
        <w:gridCol w:w="6714"/>
        <w:gridCol w:w="2693"/>
        <w:gridCol w:w="2127"/>
      </w:tblGrid>
      <w:tr w:rsidR="008217BB" w:rsidRPr="00195D1E" w:rsidTr="00AB16F0">
        <w:trPr>
          <w:trHeight w:val="678"/>
        </w:trPr>
        <w:tc>
          <w:tcPr>
            <w:tcW w:w="0" w:type="auto"/>
          </w:tcPr>
          <w:p w:rsidR="005A3982" w:rsidRPr="00195D1E" w:rsidRDefault="005A3982" w:rsidP="005A3982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b/>
                <w:sz w:val="24"/>
                <w:szCs w:val="24"/>
              </w:rPr>
              <w:t>COMPETENZA CHIAVE</w:t>
            </w:r>
          </w:p>
          <w:p w:rsidR="005A3982" w:rsidRPr="00195D1E" w:rsidRDefault="005A3982" w:rsidP="005A3982">
            <w:pPr>
              <w:jc w:val="center"/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b/>
                <w:sz w:val="24"/>
                <w:szCs w:val="24"/>
              </w:rPr>
              <w:t xml:space="preserve"> EUROPEA</w:t>
            </w:r>
          </w:p>
        </w:tc>
        <w:tc>
          <w:tcPr>
            <w:tcW w:w="11534" w:type="dxa"/>
            <w:gridSpan w:val="3"/>
          </w:tcPr>
          <w:p w:rsidR="005A3982" w:rsidRPr="00195D1E" w:rsidRDefault="005A3982" w:rsidP="005A3982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b/>
                <w:sz w:val="24"/>
                <w:szCs w:val="24"/>
              </w:rPr>
              <w:t>COMPETENZE DI BASE IN MATEMATICA</w:t>
            </w:r>
          </w:p>
        </w:tc>
      </w:tr>
      <w:tr w:rsidR="008217BB" w:rsidRPr="00195D1E" w:rsidTr="00AB16F0">
        <w:tc>
          <w:tcPr>
            <w:tcW w:w="0" w:type="auto"/>
          </w:tcPr>
          <w:p w:rsidR="005A3982" w:rsidRPr="00195D1E" w:rsidRDefault="005A3982" w:rsidP="005A398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Competenze specifiche</w:t>
            </w:r>
          </w:p>
        </w:tc>
        <w:tc>
          <w:tcPr>
            <w:tcW w:w="6714" w:type="dxa"/>
          </w:tcPr>
          <w:p w:rsidR="005A3982" w:rsidRPr="00195D1E" w:rsidRDefault="005A3982" w:rsidP="005A398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Abilità</w:t>
            </w:r>
          </w:p>
        </w:tc>
        <w:tc>
          <w:tcPr>
            <w:tcW w:w="2693" w:type="dxa"/>
          </w:tcPr>
          <w:p w:rsidR="005A3982" w:rsidRPr="00195D1E" w:rsidRDefault="005A3982" w:rsidP="005A3982">
            <w:pPr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Conoscenze</w:t>
            </w:r>
          </w:p>
        </w:tc>
        <w:tc>
          <w:tcPr>
            <w:tcW w:w="2127" w:type="dxa"/>
          </w:tcPr>
          <w:p w:rsidR="005A3982" w:rsidRPr="00195D1E" w:rsidRDefault="005A3982" w:rsidP="005A3982">
            <w:pPr>
              <w:ind w:right="-195"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Livello di padronanza</w:t>
            </w:r>
          </w:p>
        </w:tc>
      </w:tr>
      <w:tr w:rsidR="004560F8" w:rsidRPr="00195D1E" w:rsidTr="00AB16F0">
        <w:trPr>
          <w:trHeight w:val="6938"/>
        </w:trPr>
        <w:tc>
          <w:tcPr>
            <w:tcW w:w="0" w:type="auto"/>
          </w:tcPr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160DDF">
            <w:pPr>
              <w:ind w:left="720"/>
              <w:contextualSpacing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4560F8" w:rsidRPr="00195D1E" w:rsidRDefault="004560F8" w:rsidP="005A3982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195D1E">
              <w:rPr>
                <w:rFonts w:ascii="Book Antiqua" w:hAnsi="Book Antiqua" w:cs="Times New Roman"/>
                <w:b/>
                <w:sz w:val="28"/>
                <w:szCs w:val="28"/>
              </w:rPr>
              <w:t>Utilizzare con sicurezza  le tecniche e le procedure del calcolo aritmetico e algebrico ,scritto e mentale ,anche con riferimento a contesti reali.</w:t>
            </w: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5A3982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195D1E">
              <w:rPr>
                <w:rFonts w:ascii="Book Antiqua" w:hAnsi="Book Antiqua" w:cs="Times New Roman"/>
                <w:b/>
                <w:sz w:val="28"/>
                <w:szCs w:val="28"/>
              </w:rPr>
              <w:t>Rappresentare, confrontare ed analizzare figure geometriche, individuando  varianti, invarianti, relazioni, soprattutto a partire da situazioni reali .</w:t>
            </w: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5A3982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195D1E">
              <w:rPr>
                <w:rFonts w:ascii="Book Antiqua" w:hAnsi="Book Antiqua" w:cs="Times New Roman"/>
                <w:b/>
                <w:sz w:val="28"/>
                <w:szCs w:val="28"/>
              </w:rPr>
              <w:t>Rilevare dati significativi, analizzarli, interpretarli, sviluppare ragionamenti sugli stessi, utilizzando consapevolmente rappresentazioni grafiche e strumenti di calcolo.</w:t>
            </w: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160DDF">
            <w:p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</w:p>
          <w:p w:rsidR="004560F8" w:rsidRPr="00195D1E" w:rsidRDefault="004560F8" w:rsidP="005A3982">
            <w:pPr>
              <w:numPr>
                <w:ilvl w:val="0"/>
                <w:numId w:val="1"/>
              </w:numPr>
              <w:contextualSpacing/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195D1E">
              <w:rPr>
                <w:rFonts w:ascii="Book Antiqua" w:hAnsi="Book Antiqua" w:cs="Times New Roman"/>
                <w:b/>
                <w:sz w:val="28"/>
                <w:szCs w:val="28"/>
              </w:rPr>
              <w:t>Riconoscere e risolvere problemi di vario genere, individuando le strategie appropriate, giustificando il procedimento seguito e  utilizzando in modo consapevole i linguaggi specifici.</w:t>
            </w:r>
          </w:p>
        </w:tc>
        <w:tc>
          <w:tcPr>
            <w:tcW w:w="6714" w:type="dxa"/>
          </w:tcPr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160DDF">
            <w:pPr>
              <w:pStyle w:val="Paragrafoelenco"/>
              <w:numPr>
                <w:ilvl w:val="0"/>
                <w:numId w:val="8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>NUMERI</w:t>
            </w:r>
          </w:p>
          <w:p w:rsidR="004560F8" w:rsidRPr="00195D1E" w:rsidRDefault="004560F8" w:rsidP="00160DDF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4560F8" w:rsidRPr="00195D1E" w:rsidRDefault="004560F8" w:rsidP="00160DDF">
            <w:pPr>
              <w:pStyle w:val="Paragrafoelenco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Leggere e scrivere i numeri naturali  in notazione decimale in cifre e parole entro il 1000.</w:t>
            </w:r>
          </w:p>
          <w:p w:rsidR="004560F8" w:rsidRPr="00195D1E" w:rsidRDefault="004560F8" w:rsidP="008217BB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Contare oggetti o eventi ,a voce e mentalmente ,in senso progressivo e regressivo e per salti di due, tre.. entro il 1000 .</w:t>
            </w: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Avere consapevolezza della notazione posizionale dei numeri confrontandoli (&lt; ;=; &gt;) e ordinandoli  entro il 1000.</w:t>
            </w: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Eseguire mentalmente semplici operazioni con i numeri naturali  e verbalizzare le procedure di calcolo, usando le proprietà delle operazioni. </w:t>
            </w: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Conoscere le tabelline della moltiplicazione dei numeri fino al 10.</w:t>
            </w: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Eseguire le operazioni + - x : con i numeri  naturali, con gli algoritmi scritti usuali.</w:t>
            </w:r>
          </w:p>
          <w:p w:rsidR="004560F8" w:rsidRPr="00195D1E" w:rsidRDefault="004560F8" w:rsidP="005A3982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Comprendere il cambiamento del valore posizionale delle cifre della moltiplicazione  per 10/100/1000.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Comprendere il cambiamento del valore posizionale delle cifre della divisione  per 10/100/1000.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lastRenderedPageBreak/>
              <w:t>Riconoscere interi frazionati e quantificare le parti.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Riconoscere e denominare unità frazionarie.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Calcolare frazioni di quantità numeriche.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Determinare la frazione complementare .</w:t>
            </w:r>
          </w:p>
          <w:p w:rsidR="004560F8" w:rsidRPr="00195D1E" w:rsidRDefault="004560F8" w:rsidP="007F3699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Riconoscere le frazioni equivalenti e complementari.</w:t>
            </w:r>
          </w:p>
          <w:p w:rsidR="004560F8" w:rsidRPr="00195D1E" w:rsidRDefault="004560F8" w:rsidP="00CC4DFA">
            <w:pPr>
              <w:numPr>
                <w:ilvl w:val="0"/>
                <w:numId w:val="4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Leggere, scrivere, confrontare  numeri decimali rappresentandoli  sulla retta ed eseguire semplici addizioni e sottrazioni anche in riferimento alle monete o ai risultati di semplici misure.</w:t>
            </w: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B. SPAZIO E FIGURE</w:t>
            </w:r>
          </w:p>
          <w:p w:rsidR="004560F8" w:rsidRPr="00195D1E" w:rsidRDefault="004560F8" w:rsidP="005A3982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Disegnare figure geometriche e costruire modelli materiali anche nello spazio.</w:t>
            </w:r>
          </w:p>
          <w:p w:rsidR="004560F8" w:rsidRPr="00195D1E" w:rsidRDefault="004560F8" w:rsidP="005A3982">
            <w:pPr>
              <w:numPr>
                <w:ilvl w:val="0"/>
                <w:numId w:val="3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Conosce e riproduce punto, linea, retta e semiretta.</w:t>
            </w: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72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 .RELAZIONI, DATI E PREVISIONI</w:t>
            </w:r>
          </w:p>
          <w:p w:rsidR="004560F8" w:rsidRPr="00195D1E" w:rsidRDefault="004560F8" w:rsidP="005A3982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Classificare numeri, figure, oggetti in base a una o più proprietà, utilizzando rappresentazioni opportune.</w:t>
            </w:r>
          </w:p>
          <w:p w:rsidR="004560F8" w:rsidRPr="00195D1E" w:rsidRDefault="004560F8" w:rsidP="005A3982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Verbalizzare sui criteri che sono stati usati per realizzare, classificazioni e ordinamenti assegnati</w:t>
            </w:r>
          </w:p>
          <w:p w:rsidR="004560F8" w:rsidRPr="00195D1E" w:rsidRDefault="004560F8" w:rsidP="00CC4DFA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Leggere e rappresentare relazioni e dati con </w:t>
            </w:r>
            <w:r w:rsidRPr="00195D1E">
              <w:rPr>
                <w:rFonts w:ascii="Book Antiqua" w:hAnsi="Book Antiqua" w:cs="Times New Roman"/>
                <w:sz w:val="24"/>
                <w:szCs w:val="24"/>
              </w:rPr>
              <w:lastRenderedPageBreak/>
              <w:t>diagrammi, schemi e tabelle.</w:t>
            </w:r>
          </w:p>
          <w:p w:rsidR="004560F8" w:rsidRPr="00195D1E" w:rsidRDefault="004560F8" w:rsidP="00CC4DFA">
            <w:pPr>
              <w:numPr>
                <w:ilvl w:val="0"/>
                <w:numId w:val="5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Avviare all’uso delle misurazione delle grandezze (lunghezze), utilizzando sia unità arbitrarie, sia unità e strumenti convenzionali (metro).</w:t>
            </w: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D. PROBLEMI</w:t>
            </w: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pStyle w:val="Paragrafoelenco"/>
              <w:numPr>
                <w:ilvl w:val="0"/>
                <w:numId w:val="6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>Individuare e risolvere problemi su aspetti logici e matematici .</w:t>
            </w: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360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I numeri fini all’unità di migliaio.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Le tabelline.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Operazioni aritmetiche con i  numeri interi </w:t>
            </w:r>
          </w:p>
          <w:p w:rsidR="004560F8" w:rsidRPr="00195D1E" w:rsidRDefault="004560F8" w:rsidP="006F0F80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(+  -   x) divisione con e senza resto.  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Operazioni aritmetiche (+ ; -)  con i  numeri decimali.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lastRenderedPageBreak/>
              <w:t xml:space="preserve"> Proprietà delle operazioni.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Le frazioni.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I numeri decimali.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Il valore di alcune monete.</w:t>
            </w: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Figure geometriche piane</w:t>
            </w:r>
          </w:p>
          <w:p w:rsidR="004560F8" w:rsidRPr="00195D1E" w:rsidRDefault="004560F8" w:rsidP="003B2C35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Punto, linea, retta e semiretta e segmento. </w:t>
            </w:r>
          </w:p>
          <w:p w:rsidR="004560F8" w:rsidRPr="00195D1E" w:rsidRDefault="004560F8" w:rsidP="005A3982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Piano e coordinate cartesiane .</w:t>
            </w:r>
          </w:p>
          <w:p w:rsidR="004560F8" w:rsidRPr="00195D1E" w:rsidRDefault="004560F8" w:rsidP="004571E4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4571E4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4571E4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4571E4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4571E4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Connettivi logici: e, o, non.</w:t>
            </w:r>
          </w:p>
          <w:p w:rsidR="004560F8" w:rsidRPr="00195D1E" w:rsidRDefault="004560F8" w:rsidP="004571E4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Elementi del    </w:t>
            </w:r>
            <w:r w:rsidRPr="00195D1E">
              <w:rPr>
                <w:rFonts w:ascii="Book Antiqua" w:hAnsi="Book Antiqua" w:cs="Times New Roman"/>
                <w:sz w:val="24"/>
                <w:szCs w:val="24"/>
              </w:rPr>
              <w:lastRenderedPageBreak/>
              <w:t>linguaggio delle probabilità :eventi certi, impossibili, probabili.</w:t>
            </w:r>
          </w:p>
          <w:p w:rsidR="004560F8" w:rsidRPr="00195D1E" w:rsidRDefault="004560F8" w:rsidP="004571E4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Elementi essenziali di logica.</w:t>
            </w:r>
          </w:p>
          <w:p w:rsidR="004560F8" w:rsidRPr="00195D1E" w:rsidRDefault="004560F8" w:rsidP="004571E4">
            <w:pPr>
              <w:numPr>
                <w:ilvl w:val="0"/>
                <w:numId w:val="2"/>
              </w:num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>Terminologia specifica</w:t>
            </w:r>
          </w:p>
          <w:p w:rsidR="004560F8" w:rsidRPr="00195D1E" w:rsidRDefault="004560F8" w:rsidP="004571E4">
            <w:pPr>
              <w:ind w:left="502"/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contextualSpacing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757425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FD3091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Leggere e comprendere il testo di un problema in diversi ambiti di contenuto. </w:t>
            </w:r>
          </w:p>
          <w:p w:rsidR="004560F8" w:rsidRPr="00195D1E" w:rsidRDefault="004560F8" w:rsidP="00822E71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>Esaminare i dati e cogliere le relazioni che  intercorrono tra essi per giungere alla soluzione.</w:t>
            </w:r>
          </w:p>
          <w:p w:rsidR="004560F8" w:rsidRPr="00195D1E" w:rsidRDefault="004560F8" w:rsidP="00FD3091">
            <w:pPr>
              <w:ind w:left="567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EB4F5C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 xml:space="preserve">Risolvere semplici  problemi di addizione,  sottrazione, moltiplicazione e divisione (anche con due domande </w:t>
            </w: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lastRenderedPageBreak/>
              <w:t xml:space="preserve">e 2 </w:t>
            </w:r>
          </w:p>
          <w:p w:rsidR="004560F8" w:rsidRPr="00195D1E" w:rsidRDefault="004560F8" w:rsidP="00F63B3F">
            <w:pPr>
              <w:rPr>
                <w:rFonts w:ascii="Book Antiqua" w:hAnsi="Book Antiqua" w:cs="Times New Roman"/>
                <w:sz w:val="24"/>
                <w:szCs w:val="24"/>
              </w:rPr>
            </w:pPr>
            <w:r w:rsidRPr="00195D1E">
              <w:rPr>
                <w:rFonts w:ascii="Book Antiqua" w:hAnsi="Book Antiqua" w:cs="Times New Roman"/>
                <w:sz w:val="24"/>
                <w:szCs w:val="24"/>
              </w:rPr>
              <w:t xml:space="preserve">         operazioni).</w:t>
            </w:r>
          </w:p>
          <w:p w:rsidR="004560F8" w:rsidRPr="00195D1E" w:rsidRDefault="004560F8" w:rsidP="00822E7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EB4F5C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>Risolvere semplici  problemi di divisione con una domanda e  un’operazione</w:t>
            </w:r>
          </w:p>
          <w:p w:rsidR="004560F8" w:rsidRPr="00195D1E" w:rsidRDefault="004560F8" w:rsidP="00822E71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EB4F5C">
            <w:pPr>
              <w:pStyle w:val="Paragrafoelenco"/>
              <w:numPr>
                <w:ilvl w:val="0"/>
                <w:numId w:val="2"/>
              </w:numPr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195D1E">
              <w:rPr>
                <w:rFonts w:ascii="Book Antiqua" w:eastAsia="Times New Roman" w:hAnsi="Book Antiqua" w:cs="Times New Roman"/>
                <w:sz w:val="24"/>
                <w:szCs w:val="24"/>
              </w:rPr>
              <w:t>Utilizzare rappresentazioni (disegni, tabelle, grafici) per risolvere semplici problemi.</w:t>
            </w:r>
          </w:p>
          <w:p w:rsidR="004560F8" w:rsidRPr="00195D1E" w:rsidRDefault="004560F8" w:rsidP="00757425">
            <w:pPr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FD3091">
            <w:pPr>
              <w:ind w:left="459" w:hanging="283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459" w:hanging="459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4560F8" w:rsidRPr="00195D1E" w:rsidRDefault="004560F8" w:rsidP="00CC4DFA">
            <w:pPr>
              <w:ind w:left="459" w:hanging="459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560F8" w:rsidRPr="00195D1E" w:rsidRDefault="004560F8">
            <w:pPr>
              <w:pStyle w:val="Default"/>
              <w:rPr>
                <w:rFonts w:ascii="Book Antiqua" w:hAnsi="Book Antiqua" w:cs="Times New Roman"/>
                <w:color w:val="auto"/>
              </w:rPr>
            </w:pP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Legge, scrive e confronta i numeri naturali entro il 1000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 Sa con sicurezza le tabelline della moltiplicazione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Esegue moltiplicazioni con due cifre al moltiplicatore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Esegue divisioni in colonna con una cifra al divisore con i numeri naturali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 Esegue le quattro operazioni con i numeri naturali e le relative prove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 Sa moltiplicare e dividere per 10, </w:t>
            </w:r>
            <w:r w:rsidRPr="00195D1E">
              <w:rPr>
                <w:rFonts w:ascii="Book Antiqua" w:hAnsi="Book Antiqua" w:cs="Times New Roman"/>
              </w:rPr>
              <w:lastRenderedPageBreak/>
              <w:t xml:space="preserve">100, 1000 con i numeri naturali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 Intuisce il concetto di frazione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Inizia ad operare con i numeri decimali </w:t>
            </w:r>
          </w:p>
          <w:p w:rsidR="004560F8" w:rsidRPr="00195D1E" w:rsidRDefault="004560F8">
            <w:pPr>
              <w:pStyle w:val="Default"/>
              <w:rPr>
                <w:rFonts w:ascii="Book Antiqua" w:hAnsi="Book Antiqua" w:cs="Times New Roman"/>
              </w:rPr>
            </w:pPr>
          </w:p>
          <w:p w:rsidR="00F81FDF" w:rsidRPr="00195D1E" w:rsidRDefault="00F81FDF">
            <w:pPr>
              <w:pStyle w:val="Default"/>
              <w:rPr>
                <w:rFonts w:ascii="Book Antiqua" w:hAnsi="Book Antiqua" w:cs="Times New Roman"/>
              </w:rPr>
            </w:pPr>
          </w:p>
          <w:p w:rsidR="00F81FDF" w:rsidRPr="00195D1E" w:rsidRDefault="00F81FDF">
            <w:pPr>
              <w:pStyle w:val="Default"/>
              <w:rPr>
                <w:rFonts w:ascii="Book Antiqua" w:hAnsi="Book Antiqua" w:cs="Times New Roman"/>
              </w:rPr>
            </w:pPr>
          </w:p>
          <w:p w:rsidR="00F81FDF" w:rsidRPr="00195D1E" w:rsidRDefault="00F81FDF">
            <w:pPr>
              <w:pStyle w:val="Default"/>
              <w:rPr>
                <w:rFonts w:ascii="Book Antiqua" w:hAnsi="Book Antiqua" w:cs="Times New Roman"/>
              </w:rPr>
            </w:pPr>
          </w:p>
          <w:p w:rsidR="00F81FDF" w:rsidRPr="00195D1E" w:rsidRDefault="00F81FDF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>C</w:t>
            </w:r>
            <w:r w:rsidR="00AB16F0" w:rsidRPr="00195D1E">
              <w:rPr>
                <w:rFonts w:ascii="Book Antiqua" w:hAnsi="Book Antiqua" w:cs="Times New Roman"/>
              </w:rPr>
              <w:t>onfronta, descrive e</w:t>
            </w:r>
            <w:r w:rsidRPr="00195D1E">
              <w:rPr>
                <w:rFonts w:ascii="Book Antiqua" w:hAnsi="Book Antiqua" w:cs="Times New Roman"/>
              </w:rPr>
              <w:t xml:space="preserve"> denomina oggetti di uso quotidiano e costruisce modelli che rappresentino figure geometriche</w:t>
            </w:r>
            <w:r w:rsidR="00AB16F0" w:rsidRPr="00195D1E">
              <w:rPr>
                <w:rFonts w:ascii="Book Antiqua" w:hAnsi="Book Antiqua" w:cs="Times New Roman"/>
              </w:rPr>
              <w:t xml:space="preserve"> .</w:t>
            </w: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>Sa individuare relazioni.</w:t>
            </w: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 xml:space="preserve">Mette in </w:t>
            </w:r>
            <w:r w:rsidRPr="00195D1E">
              <w:rPr>
                <w:rFonts w:ascii="Book Antiqua" w:hAnsi="Book Antiqua" w:cs="Times New Roman"/>
              </w:rPr>
              <w:lastRenderedPageBreak/>
              <w:t>relazione oggetti, figure, numeri.</w:t>
            </w: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>Sa fare semplici ricerche utilizzando dati e rappresentazioni.</w:t>
            </w: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60310E" w:rsidRPr="00195D1E" w:rsidRDefault="0060310E" w:rsidP="0060310E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>Effettua misure dirette e indirette di grandezze (lunghezze, tempi, .. e le esprime secondo unità di misura convenzionali</w:t>
            </w:r>
            <w:r w:rsidR="00AB16F0" w:rsidRPr="00195D1E">
              <w:rPr>
                <w:rFonts w:ascii="Book Antiqua" w:hAnsi="Book Antiqua" w:cs="Times New Roman"/>
              </w:rPr>
              <w:t>.</w:t>
            </w: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60310E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</w:p>
          <w:p w:rsidR="00AB16F0" w:rsidRPr="00195D1E" w:rsidRDefault="00AB16F0" w:rsidP="00AB16F0">
            <w:pPr>
              <w:pStyle w:val="Default"/>
              <w:rPr>
                <w:rFonts w:ascii="Book Antiqua" w:hAnsi="Book Antiqua" w:cs="Times New Roman"/>
              </w:rPr>
            </w:pPr>
            <w:r w:rsidRPr="00195D1E">
              <w:rPr>
                <w:rFonts w:ascii="Book Antiqua" w:hAnsi="Book Antiqua" w:cs="Times New Roman"/>
              </w:rPr>
              <w:t>Evidenzia in una situazione problematica i dati e la domanda Comprende e risolve un testo problematico con l’uso delle quattro operazioni.</w:t>
            </w:r>
          </w:p>
        </w:tc>
      </w:tr>
    </w:tbl>
    <w:p w:rsidR="005A3982" w:rsidRPr="00195D1E" w:rsidRDefault="005A3982" w:rsidP="005A3982">
      <w:pPr>
        <w:rPr>
          <w:rFonts w:ascii="Book Antiqua" w:eastAsia="Times New Roman" w:hAnsi="Book Antiqua" w:cs="Times New Roman"/>
          <w:sz w:val="24"/>
          <w:szCs w:val="24"/>
          <w:lang w:eastAsia="it-IT"/>
        </w:rPr>
      </w:pPr>
    </w:p>
    <w:p w:rsidR="00842DFD" w:rsidRDefault="00842DFD"/>
    <w:sectPr w:rsidR="00842DFD" w:rsidSect="00222B9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772"/>
    <w:multiLevelType w:val="hybridMultilevel"/>
    <w:tmpl w:val="B16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47367"/>
    <w:multiLevelType w:val="hybridMultilevel"/>
    <w:tmpl w:val="22DCD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814"/>
    <w:multiLevelType w:val="hybridMultilevel"/>
    <w:tmpl w:val="1E227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7709"/>
    <w:multiLevelType w:val="hybridMultilevel"/>
    <w:tmpl w:val="C17E8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A1957"/>
    <w:multiLevelType w:val="hybridMultilevel"/>
    <w:tmpl w:val="A7C604C6"/>
    <w:lvl w:ilvl="0" w:tplc="B48A8F4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F1723"/>
    <w:multiLevelType w:val="hybridMultilevel"/>
    <w:tmpl w:val="93EEA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D1560"/>
    <w:multiLevelType w:val="hybridMultilevel"/>
    <w:tmpl w:val="22B257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47AC6"/>
    <w:multiLevelType w:val="hybridMultilevel"/>
    <w:tmpl w:val="4A08975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82"/>
    <w:rsid w:val="000B2083"/>
    <w:rsid w:val="00160DDF"/>
    <w:rsid w:val="00192FCA"/>
    <w:rsid w:val="00195D1E"/>
    <w:rsid w:val="0024312F"/>
    <w:rsid w:val="00282883"/>
    <w:rsid w:val="002D7651"/>
    <w:rsid w:val="003A7F21"/>
    <w:rsid w:val="003B2C35"/>
    <w:rsid w:val="004560F8"/>
    <w:rsid w:val="004571E4"/>
    <w:rsid w:val="00472F91"/>
    <w:rsid w:val="005A3982"/>
    <w:rsid w:val="00600275"/>
    <w:rsid w:val="0060310E"/>
    <w:rsid w:val="006B7EC8"/>
    <w:rsid w:val="006F0F80"/>
    <w:rsid w:val="00757425"/>
    <w:rsid w:val="00762337"/>
    <w:rsid w:val="007F3699"/>
    <w:rsid w:val="008217BB"/>
    <w:rsid w:val="00822E71"/>
    <w:rsid w:val="00842DFD"/>
    <w:rsid w:val="00AB16C4"/>
    <w:rsid w:val="00AB16F0"/>
    <w:rsid w:val="00C56560"/>
    <w:rsid w:val="00CC4DFA"/>
    <w:rsid w:val="00DC70FB"/>
    <w:rsid w:val="00EB4F5C"/>
    <w:rsid w:val="00F1457D"/>
    <w:rsid w:val="00F63B3F"/>
    <w:rsid w:val="00F81FDF"/>
    <w:rsid w:val="00FD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982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7BB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456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A3982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17BB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4560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Alessandra Tesolin</cp:lastModifiedBy>
  <cp:revision>17</cp:revision>
  <dcterms:created xsi:type="dcterms:W3CDTF">2016-01-28T15:29:00Z</dcterms:created>
  <dcterms:modified xsi:type="dcterms:W3CDTF">2016-06-03T19:13:00Z</dcterms:modified>
</cp:coreProperties>
</file>