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CD" w:rsidRDefault="002332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Belluno, 30 giugno 2020</w:t>
      </w:r>
    </w:p>
    <w:p w:rsidR="002B3FFB" w:rsidRDefault="00D66F21">
      <w:r>
        <w:t>Gent.le insegnante,</w:t>
      </w:r>
    </w:p>
    <w:p w:rsidR="00D66F21" w:rsidRDefault="00D66F21">
      <w:r>
        <w:t xml:space="preserve">in vista </w:t>
      </w:r>
      <w:r w:rsidR="002332CD">
        <w:t>delle assunzioni a tempo determinato e indeterminato</w:t>
      </w:r>
      <w:r>
        <w:t xml:space="preserve"> </w:t>
      </w:r>
      <w:r w:rsidR="002332CD">
        <w:t xml:space="preserve">previste per i </w:t>
      </w:r>
      <w:r>
        <w:t xml:space="preserve">prossimi </w:t>
      </w:r>
      <w:r w:rsidR="002332CD">
        <w:t xml:space="preserve">mesi, </w:t>
      </w:r>
      <w:r>
        <w:t xml:space="preserve"> ti fornisco alcune informazioni sull’I. C</w:t>
      </w:r>
      <w:r w:rsidR="00635B74">
        <w:t>.</w:t>
      </w:r>
      <w:r>
        <w:t xml:space="preserve"> Tina Merlin, così che tu possa tenerne conto al momento della scelta.</w:t>
      </w:r>
    </w:p>
    <w:p w:rsidR="00D66F21" w:rsidRDefault="00D66F21">
      <w:r>
        <w:t xml:space="preserve">L’Istituto Comprensivo Tina Merlin è annoverato tra le scuole innovative del Veneto, e ogni anno ospita docenti neo asssunti in visiting. Abbiamo lavorato tanto, negli anni scorsi, sulle </w:t>
      </w:r>
      <w:r w:rsidRPr="00D66F21">
        <w:rPr>
          <w:b/>
        </w:rPr>
        <w:t>didattiche innovative</w:t>
      </w:r>
      <w:r>
        <w:t xml:space="preserve"> e sullle </w:t>
      </w:r>
      <w:r w:rsidRPr="00D66F21">
        <w:rPr>
          <w:b/>
        </w:rPr>
        <w:t>modalità collaborative di gestione della classe</w:t>
      </w:r>
      <w:r>
        <w:t xml:space="preserve">, strumenti che ci consentono di mantenere alti i livelli di apprendimento dei nostri alunni. L’innovazione didattica, assieme alla personalizzazione dei percorsi, </w:t>
      </w:r>
      <w:r w:rsidR="00737FB2">
        <w:t xml:space="preserve">è </w:t>
      </w:r>
      <w:r>
        <w:t>quindi una parte importante della nostra identità di scuola, descritta nel PTOF.</w:t>
      </w:r>
      <w:r w:rsidR="002332CD">
        <w:t xml:space="preserve"> Anche nel periodo della DaD ci siamo distinti per le proposte didattiche che abbiamo rivolto ai nostri alunni, utilizzando in modo </w:t>
      </w:r>
      <w:r w:rsidR="00CF7033">
        <w:t xml:space="preserve">sistematico </w:t>
      </w:r>
      <w:r w:rsidR="002332CD">
        <w:t>le risorse della rete e le piattaforme per l’e learning.</w:t>
      </w:r>
    </w:p>
    <w:p w:rsidR="00D66F21" w:rsidRDefault="00D66F21">
      <w:r>
        <w:t>Quindi se scegli il nostro Istituto:</w:t>
      </w:r>
    </w:p>
    <w:p w:rsidR="00D66F21" w:rsidRDefault="00D66F21" w:rsidP="00D66F21">
      <w:pPr>
        <w:pStyle w:val="Paragrafoelenco"/>
        <w:numPr>
          <w:ilvl w:val="0"/>
          <w:numId w:val="1"/>
        </w:numPr>
      </w:pPr>
      <w:r>
        <w:t xml:space="preserve">In quasi tutte le classi </w:t>
      </w:r>
      <w:r w:rsidR="002332CD">
        <w:t>lavorerai</w:t>
      </w:r>
      <w:r>
        <w:t xml:space="preserve"> in </w:t>
      </w:r>
      <w:r w:rsidRPr="005245B5">
        <w:rPr>
          <w:b/>
        </w:rPr>
        <w:t>apprendimento cooperativo</w:t>
      </w:r>
      <w:r>
        <w:t xml:space="preserve"> (in tutti gli ordini di scuola);</w:t>
      </w:r>
      <w:r w:rsidR="002332CD">
        <w:t xml:space="preserve"> per il prossimo anno le modalità di lavoro collaborative dovranno essere ripensate, ma resteranno alla base della nostra didattica quotidiana.</w:t>
      </w:r>
    </w:p>
    <w:p w:rsidR="00D66F21" w:rsidRDefault="00D66F21" w:rsidP="00D66F21">
      <w:pPr>
        <w:pStyle w:val="Paragrafoelenco"/>
        <w:numPr>
          <w:ilvl w:val="0"/>
          <w:numId w:val="1"/>
        </w:numPr>
      </w:pPr>
      <w:r>
        <w:t>Molte classi adottano il modello “</w:t>
      </w:r>
      <w:r w:rsidRPr="005245B5">
        <w:rPr>
          <w:b/>
        </w:rPr>
        <w:t>Senza Zaino</w:t>
      </w:r>
      <w:r w:rsidR="00CF7033">
        <w:t xml:space="preserve">”, che richiede una </w:t>
      </w:r>
      <w:r>
        <w:t xml:space="preserve">gestione delle </w:t>
      </w:r>
      <w:r w:rsidR="005245B5">
        <w:t>a</w:t>
      </w:r>
      <w:r>
        <w:t xml:space="preserve">ttività </w:t>
      </w:r>
      <w:r w:rsidR="005245B5">
        <w:t xml:space="preserve">didattico/educative </w:t>
      </w:r>
      <w:r>
        <w:t>at</w:t>
      </w:r>
      <w:r w:rsidR="005245B5">
        <w:t>t</w:t>
      </w:r>
      <w:r>
        <w:t>raverso strutture apposite (</w:t>
      </w:r>
      <w:r w:rsidR="005245B5">
        <w:t>IPU, segnaletica, materiali comuni, ecc.)</w:t>
      </w:r>
      <w:r w:rsidR="002332CD">
        <w:t xml:space="preserve">. Ogni anno organizziamo i corsi di formazione </w:t>
      </w:r>
      <w:r w:rsidR="00CF7033">
        <w:t>rivolti ai docenti che si avvic</w:t>
      </w:r>
      <w:r w:rsidR="002332CD">
        <w:t>inano per la prima volta a questa modello di scuola.</w:t>
      </w:r>
    </w:p>
    <w:p w:rsidR="005245B5" w:rsidRDefault="005245B5" w:rsidP="00D66F21">
      <w:pPr>
        <w:pStyle w:val="Paragrafoelenco"/>
        <w:numPr>
          <w:ilvl w:val="0"/>
          <w:numId w:val="1"/>
        </w:numPr>
      </w:pPr>
      <w:r>
        <w:t xml:space="preserve">Adottiamo in tutte le scuole primarie e alla secondaria il </w:t>
      </w:r>
      <w:r w:rsidRPr="005245B5">
        <w:rPr>
          <w:b/>
        </w:rPr>
        <w:t>registro elettronico</w:t>
      </w:r>
      <w:r>
        <w:t xml:space="preserve"> Nuvola;</w:t>
      </w:r>
    </w:p>
    <w:p w:rsidR="005245B5" w:rsidRDefault="005245B5" w:rsidP="00D66F21">
      <w:pPr>
        <w:pStyle w:val="Paragrafoelenco"/>
        <w:numPr>
          <w:ilvl w:val="0"/>
          <w:numId w:val="1"/>
        </w:numPr>
      </w:pPr>
      <w:r>
        <w:t xml:space="preserve">Le comunicazioni nella comunità professionale e con la segreteria sono gestite tramite le applicazioni di </w:t>
      </w:r>
      <w:r w:rsidRPr="005245B5">
        <w:rPr>
          <w:b/>
        </w:rPr>
        <w:t>G Suite</w:t>
      </w:r>
      <w:r>
        <w:t>. Pertanto ti sarà</w:t>
      </w:r>
      <w:r w:rsidR="00737FB2">
        <w:t xml:space="preserve"> richiesto</w:t>
      </w:r>
      <w:r>
        <w:t xml:space="preserve"> </w:t>
      </w:r>
      <w:r w:rsidR="00737FB2">
        <w:t>un minimo</w:t>
      </w:r>
      <w:r w:rsidR="002332CD">
        <w:t xml:space="preserve"> competenza digitale. Se ci saranno nuovi periodi di DaD</w:t>
      </w:r>
      <w:r w:rsidR="00CF7033">
        <w:t>,</w:t>
      </w:r>
      <w:r w:rsidR="002332CD">
        <w:t xml:space="preserve"> G Suite sarà utilizzata anche per la didattica.</w:t>
      </w:r>
    </w:p>
    <w:p w:rsidR="005245B5" w:rsidRDefault="005245B5" w:rsidP="005245B5">
      <w:pPr>
        <w:pStyle w:val="Paragrafoelenco"/>
        <w:numPr>
          <w:ilvl w:val="0"/>
          <w:numId w:val="1"/>
        </w:numPr>
      </w:pPr>
      <w:r>
        <w:t>I docenti di sostegno gestiscono spesso gruppi di lavoro</w:t>
      </w:r>
      <w:r w:rsidR="00737FB2">
        <w:t xml:space="preserve"> cooperativo </w:t>
      </w:r>
      <w:r>
        <w:t xml:space="preserve"> in classe preparando </w:t>
      </w:r>
      <w:r w:rsidR="002332CD">
        <w:t>appositi materiali; per il prossimo anno stiamo pensando a gruppi di lavoro in spazi diversi dall’aula, condotti dal docente di sostegno.</w:t>
      </w:r>
    </w:p>
    <w:p w:rsidR="005245B5" w:rsidRDefault="005245B5" w:rsidP="005245B5">
      <w:pPr>
        <w:pStyle w:val="Paragrafoelenco"/>
        <w:numPr>
          <w:ilvl w:val="0"/>
          <w:numId w:val="1"/>
        </w:numPr>
      </w:pPr>
      <w:r>
        <w:t>Ogni anno vengono organizzati corsi di formazione interni, la cui frequenza per almeno 20 ore è requisito indispensabile per l’accesso al bonus per la valorizzazione del merito dei docenti.</w:t>
      </w:r>
    </w:p>
    <w:p w:rsidR="005245B5" w:rsidRDefault="005245B5" w:rsidP="005245B5">
      <w:pPr>
        <w:pStyle w:val="Paragrafoelenco"/>
        <w:numPr>
          <w:ilvl w:val="0"/>
          <w:numId w:val="1"/>
        </w:numPr>
      </w:pPr>
      <w:r>
        <w:t>Avrai la possibilità di impegnarti in attività e progetti innovativi, tra cui la robotica educativa, la philosophy for children, la didattica digitale, il debate, l’ECDL, a seconda dei tuoi interessi e delle tue attitudini.</w:t>
      </w:r>
    </w:p>
    <w:p w:rsidR="002332CD" w:rsidRDefault="002332CD" w:rsidP="005245B5">
      <w:pPr>
        <w:pStyle w:val="Paragrafoelenco"/>
        <w:numPr>
          <w:ilvl w:val="0"/>
          <w:numId w:val="1"/>
        </w:numPr>
      </w:pPr>
      <w:r>
        <w:t xml:space="preserve">Il nostro è un approccio globale al curricolo, per cui ogni spazio e </w:t>
      </w:r>
      <w:r w:rsidR="00CF7033">
        <w:t xml:space="preserve">ogni </w:t>
      </w:r>
      <w:r>
        <w:t xml:space="preserve">tempo della scuola, ogni relazione, </w:t>
      </w:r>
      <w:r w:rsidR="00CF7033">
        <w:t>vengono considerati</w:t>
      </w:r>
      <w:r>
        <w:t xml:space="preserve"> “ambiente di apprendimento”</w:t>
      </w:r>
      <w:r w:rsidR="00CF7033">
        <w:t>, e quindi valorizzati e curati</w:t>
      </w:r>
      <w:r>
        <w:t>.</w:t>
      </w:r>
    </w:p>
    <w:p w:rsidR="002332CD" w:rsidRDefault="00FD3B24" w:rsidP="00FD3B24">
      <w:r>
        <w:t xml:space="preserve">I genitori della scuola, in genere con un back ground socio – culturale alto o medio-alto, sono molto attenti all’apprendimento dei figli e attivi all’interno della scuola con comitati, </w:t>
      </w:r>
      <w:r w:rsidR="00737FB2">
        <w:t>iniziative</w:t>
      </w:r>
      <w:r>
        <w:t xml:space="preserve">, feste a sostegno dell’Istituto. </w:t>
      </w:r>
    </w:p>
    <w:p w:rsidR="005245B5" w:rsidRDefault="005245B5" w:rsidP="005245B5">
      <w:r>
        <w:t xml:space="preserve">Ci apprezzano molto, e tornano anno dopo anno, gli insegnanti a cui piace sperimentare metodologie nuove, che cercano il confronto con i colleghi, </w:t>
      </w:r>
      <w:r w:rsidR="00156559">
        <w:t xml:space="preserve">che vogliono impegnarsi in attività organizzative o didattiche </w:t>
      </w:r>
      <w:r w:rsidR="00156559">
        <w:lastRenderedPageBreak/>
        <w:t>diverse. Se hai queste caratteristiche starai benissimo</w:t>
      </w:r>
      <w:r w:rsidR="00FD3B24">
        <w:t xml:space="preserve"> con noi</w:t>
      </w:r>
      <w:r w:rsidR="00156559">
        <w:t xml:space="preserve">, e anche se non sei “esperto” troverai le occasioni per crescere in professionalità ed esperienza. </w:t>
      </w:r>
    </w:p>
    <w:p w:rsidR="00FF3C63" w:rsidRDefault="00FF3C63" w:rsidP="005245B5">
      <w:r>
        <w:t xml:space="preserve">Buon anno scolastico. </w:t>
      </w:r>
    </w:p>
    <w:p w:rsidR="002332CD" w:rsidRDefault="002332CD" w:rsidP="005245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dirigente scolastica e lo staff</w:t>
      </w:r>
    </w:p>
    <w:p w:rsidR="002332CD" w:rsidRDefault="002332CD" w:rsidP="005245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dell’IC Tina Merlin</w:t>
      </w:r>
      <w:bookmarkStart w:id="0" w:name="_GoBack"/>
      <w:bookmarkEnd w:id="0"/>
    </w:p>
    <w:sectPr w:rsidR="002332CD" w:rsidSect="00AD685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6F3" w:rsidRDefault="006126F3" w:rsidP="002332CD">
      <w:pPr>
        <w:spacing w:after="0" w:line="240" w:lineRule="auto"/>
      </w:pPr>
      <w:r>
        <w:separator/>
      </w:r>
    </w:p>
  </w:endnote>
  <w:endnote w:type="continuationSeparator" w:id="0">
    <w:p w:rsidR="006126F3" w:rsidRDefault="006126F3" w:rsidP="0023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6F3" w:rsidRDefault="006126F3" w:rsidP="002332CD">
      <w:pPr>
        <w:spacing w:after="0" w:line="240" w:lineRule="auto"/>
      </w:pPr>
      <w:r>
        <w:separator/>
      </w:r>
    </w:p>
  </w:footnote>
  <w:footnote w:type="continuationSeparator" w:id="0">
    <w:p w:rsidR="006126F3" w:rsidRDefault="006126F3" w:rsidP="00233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8" w:type="dxa"/>
      <w:tblLayout w:type="fixed"/>
      <w:tblCellMar>
        <w:left w:w="10" w:type="dxa"/>
        <w:right w:w="10" w:type="dxa"/>
      </w:tblCellMar>
      <w:tblLook w:val="0000"/>
    </w:tblPr>
    <w:tblGrid>
      <w:gridCol w:w="1560"/>
      <w:gridCol w:w="7379"/>
      <w:gridCol w:w="1713"/>
    </w:tblGrid>
    <w:tr w:rsidR="002332CD" w:rsidRPr="002332CD" w:rsidTr="00550AB8">
      <w:trPr>
        <w:trHeight w:val="1540"/>
      </w:trPr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332CD" w:rsidRPr="002332CD" w:rsidRDefault="002332CD" w:rsidP="002332CD">
          <w:pPr>
            <w:tabs>
              <w:tab w:val="left" w:pos="34"/>
            </w:tabs>
            <w:suppressAutoHyphens/>
            <w:spacing w:before="160" w:after="160" w:line="252" w:lineRule="auto"/>
            <w:ind w:left="-108"/>
            <w:jc w:val="center"/>
            <w:textAlignment w:val="baseline"/>
            <w:rPr>
              <w:rFonts w:ascii="Calibri" w:eastAsia="Calibri" w:hAnsi="Calibri" w:cs="Times New Roman"/>
              <w:kern w:val="2"/>
              <w:lang w:eastAsia="zh-CN"/>
            </w:rPr>
          </w:pPr>
          <w:r>
            <w:rPr>
              <w:rFonts w:ascii="Calibri" w:eastAsia="Calibri" w:hAnsi="Calibri" w:cs="Times New Roman"/>
              <w:noProof/>
              <w:kern w:val="2"/>
              <w:lang w:eastAsia="it-IT"/>
            </w:rPr>
            <w:drawing>
              <wp:inline distT="0" distB="0" distL="0" distR="0">
                <wp:extent cx="638175" cy="6477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-35" t="-34" r="-35" b="-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9" w:type="dxa"/>
          <w:tcBorders>
            <w:top w:val="single" w:sz="4" w:space="0" w:color="000000"/>
            <w:left w:val="single" w:sz="6" w:space="0" w:color="000000"/>
            <w:bottom w:val="single" w:sz="4" w:space="0" w:color="000000"/>
          </w:tcBorders>
          <w:shd w:val="clear" w:color="auto" w:fill="auto"/>
        </w:tcPr>
        <w:p w:rsidR="002332CD" w:rsidRPr="002332CD" w:rsidRDefault="002332CD" w:rsidP="002332CD">
          <w:pPr>
            <w:suppressAutoHyphens/>
            <w:snapToGrid w:val="0"/>
            <w:spacing w:after="0" w:line="252" w:lineRule="auto"/>
            <w:jc w:val="center"/>
            <w:textAlignment w:val="baseline"/>
            <w:rPr>
              <w:rFonts w:ascii="Calibri" w:eastAsia="Calibri" w:hAnsi="Calibri" w:cs="Times New Roman"/>
              <w:kern w:val="2"/>
              <w:lang w:eastAsia="zh-CN"/>
            </w:rPr>
          </w:pPr>
        </w:p>
        <w:p w:rsidR="002332CD" w:rsidRPr="002332CD" w:rsidRDefault="002332CD" w:rsidP="002332CD">
          <w:pPr>
            <w:suppressAutoHyphens/>
            <w:spacing w:after="40" w:line="252" w:lineRule="auto"/>
            <w:jc w:val="center"/>
            <w:textAlignment w:val="baseline"/>
            <w:rPr>
              <w:rFonts w:ascii="Calibri" w:eastAsia="Calibri" w:hAnsi="Calibri" w:cs="Times New Roman"/>
              <w:kern w:val="2"/>
              <w:lang w:eastAsia="zh-CN"/>
            </w:rPr>
          </w:pPr>
          <w:r w:rsidRPr="002332CD">
            <w:rPr>
              <w:rFonts w:ascii="Calibri" w:eastAsia="Calibri" w:hAnsi="Calibri" w:cs="Times New Roman"/>
              <w:kern w:val="2"/>
              <w:sz w:val="23"/>
              <w:szCs w:val="23"/>
              <w:lang w:eastAsia="zh-CN"/>
            </w:rPr>
            <w:t>ISTITUTO COMPRENSIVO STATALE “TINA MERLIN” DI BELLUNO</w:t>
          </w:r>
        </w:p>
        <w:p w:rsidR="002332CD" w:rsidRPr="002332CD" w:rsidRDefault="002332CD" w:rsidP="002332CD">
          <w:pPr>
            <w:suppressAutoHyphens/>
            <w:spacing w:after="40" w:line="252" w:lineRule="auto"/>
            <w:jc w:val="center"/>
            <w:textAlignment w:val="baseline"/>
            <w:rPr>
              <w:rFonts w:ascii="Calibri" w:eastAsia="Calibri" w:hAnsi="Calibri" w:cs="Times New Roman"/>
              <w:kern w:val="2"/>
              <w:lang w:eastAsia="zh-CN"/>
            </w:rPr>
          </w:pPr>
          <w:r w:rsidRPr="002332CD">
            <w:rPr>
              <w:rFonts w:ascii="Calibri" w:eastAsia="Calibri" w:hAnsi="Calibri" w:cs="Times New Roman"/>
              <w:kern w:val="2"/>
              <w:sz w:val="16"/>
              <w:szCs w:val="16"/>
              <w:lang w:eastAsia="zh-CN"/>
            </w:rPr>
            <w:t>SCUOLE INFANZIA - SCUOLE PRIMARIE - SCUOLA SECONDARIA 1° GRADO</w:t>
          </w:r>
        </w:p>
        <w:p w:rsidR="002332CD" w:rsidRPr="002332CD" w:rsidRDefault="002332CD" w:rsidP="002332CD">
          <w:pPr>
            <w:shd w:val="clear" w:color="auto" w:fill="FFFFFF"/>
            <w:suppressAutoHyphens/>
            <w:spacing w:after="40" w:line="278" w:lineRule="exact"/>
            <w:ind w:left="58" w:hanging="58"/>
            <w:jc w:val="center"/>
            <w:textAlignment w:val="baseline"/>
            <w:rPr>
              <w:rFonts w:ascii="Calibri" w:eastAsia="Calibri" w:hAnsi="Calibri" w:cs="Times New Roman"/>
              <w:kern w:val="2"/>
              <w:lang w:eastAsia="zh-CN"/>
            </w:rPr>
          </w:pPr>
          <w:r w:rsidRPr="002332CD">
            <w:rPr>
              <w:rFonts w:ascii="Calibri" w:eastAsia="Calibri" w:hAnsi="Calibri" w:cs="Times New Roman"/>
              <w:color w:val="000000"/>
              <w:spacing w:val="2"/>
              <w:kern w:val="2"/>
              <w:sz w:val="18"/>
              <w:szCs w:val="18"/>
              <w:lang w:eastAsia="zh-CN"/>
            </w:rPr>
            <w:t>Via Mur di Cadola,12  - 32100 BELLUNO     Tel.0437931814     C.F. 93049270254</w:t>
          </w:r>
        </w:p>
        <w:p w:rsidR="002332CD" w:rsidRPr="002332CD" w:rsidRDefault="007F690D" w:rsidP="002332CD">
          <w:pPr>
            <w:suppressAutoHyphens/>
            <w:autoSpaceDE w:val="0"/>
            <w:spacing w:after="40" w:line="252" w:lineRule="auto"/>
            <w:jc w:val="center"/>
            <w:textAlignment w:val="baseline"/>
            <w:rPr>
              <w:rFonts w:ascii="Calibri" w:eastAsia="Calibri" w:hAnsi="Calibri" w:cs="Times New Roman"/>
              <w:kern w:val="2"/>
              <w:lang w:eastAsia="zh-CN"/>
            </w:rPr>
          </w:pPr>
          <w:hyperlink r:id="rId2" w:history="1">
            <w:r w:rsidR="002332CD" w:rsidRPr="002332CD">
              <w:rPr>
                <w:rFonts w:ascii="Calibri" w:eastAsia="Calibri" w:hAnsi="Calibri" w:cs="Times New Roman"/>
                <w:color w:val="0000FF"/>
                <w:kern w:val="2"/>
                <w:sz w:val="18"/>
                <w:szCs w:val="18"/>
                <w:u w:val="single"/>
                <w:lang w:eastAsia="zh-CN"/>
              </w:rPr>
              <w:t>www.ictinamerlin.edu.it</w:t>
            </w:r>
          </w:hyperlink>
          <w:r w:rsidR="002332CD" w:rsidRPr="002332CD">
            <w:rPr>
              <w:rFonts w:ascii="Calibri" w:eastAsia="Calibri" w:hAnsi="Calibri" w:cs="Times New Roman"/>
              <w:kern w:val="2"/>
              <w:lang w:eastAsia="zh-CN"/>
            </w:rPr>
            <w:t xml:space="preserve">   - </w:t>
          </w:r>
          <w:r w:rsidR="002332CD" w:rsidRPr="002332CD">
            <w:rPr>
              <w:rFonts w:ascii="Calibri" w:eastAsia="Calibri" w:hAnsi="Calibri" w:cs="Times New Roman"/>
              <w:color w:val="000000"/>
              <w:kern w:val="2"/>
              <w:sz w:val="18"/>
              <w:szCs w:val="18"/>
              <w:lang w:eastAsia="zh-CN"/>
            </w:rPr>
            <w:t xml:space="preserve"> </w:t>
          </w:r>
          <w:hyperlink r:id="rId3" w:history="1">
            <w:r w:rsidR="002332CD" w:rsidRPr="002332CD">
              <w:rPr>
                <w:rFonts w:ascii="Calibri" w:eastAsia="Calibri" w:hAnsi="Calibri" w:cs="Times New Roman"/>
                <w:color w:val="0000FF"/>
                <w:kern w:val="2"/>
                <w:sz w:val="18"/>
                <w:szCs w:val="18"/>
                <w:u w:val="single"/>
                <w:lang w:eastAsia="zh-CN"/>
              </w:rPr>
              <w:t>blic831003@pec.istruzione.it</w:t>
            </w:r>
          </w:hyperlink>
          <w:r w:rsidR="002332CD" w:rsidRPr="002332CD">
            <w:rPr>
              <w:rFonts w:ascii="Calibri" w:eastAsia="Calibri" w:hAnsi="Calibri" w:cs="Times New Roman"/>
              <w:color w:val="000000"/>
              <w:kern w:val="2"/>
              <w:sz w:val="18"/>
              <w:szCs w:val="18"/>
              <w:lang w:eastAsia="zh-CN"/>
            </w:rPr>
            <w:t xml:space="preserve"> - </w:t>
          </w:r>
          <w:hyperlink r:id="rId4" w:history="1">
            <w:r w:rsidR="002332CD" w:rsidRPr="002332CD">
              <w:rPr>
                <w:rFonts w:ascii="Calibri" w:eastAsia="Calibri" w:hAnsi="Calibri" w:cs="Times New Roman"/>
                <w:color w:val="0000FF"/>
                <w:kern w:val="2"/>
                <w:sz w:val="18"/>
                <w:szCs w:val="18"/>
                <w:u w:val="single"/>
                <w:lang w:eastAsia="zh-CN"/>
              </w:rPr>
              <w:t>blic831003@.istruzione.it</w:t>
            </w:r>
          </w:hyperlink>
        </w:p>
      </w:tc>
      <w:tc>
        <w:tcPr>
          <w:tcW w:w="1713" w:type="dxa"/>
          <w:tcBorders>
            <w:top w:val="single" w:sz="4" w:space="0" w:color="000000"/>
            <w:left w:val="single" w:sz="6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2332CD" w:rsidRPr="002332CD" w:rsidRDefault="002332CD" w:rsidP="002332CD">
          <w:pPr>
            <w:suppressAutoHyphens/>
            <w:spacing w:before="180" w:after="160" w:line="252" w:lineRule="auto"/>
            <w:ind w:left="-113"/>
            <w:jc w:val="center"/>
            <w:textAlignment w:val="baseline"/>
            <w:rPr>
              <w:rFonts w:ascii="Times New Roman" w:eastAsia="Times New Roman" w:hAnsi="Times New Roman" w:cs="Times New Roman"/>
              <w:bCs/>
              <w:kern w:val="2"/>
              <w:sz w:val="24"/>
              <w:szCs w:val="24"/>
              <w:lang w:eastAsia="it-IT"/>
            </w:rPr>
          </w:pPr>
          <w:r>
            <w:rPr>
              <w:rFonts w:ascii="Calibri" w:eastAsia="Calibri" w:hAnsi="Calibri" w:cs="Times New Roman"/>
              <w:b/>
              <w:noProof/>
              <w:kern w:val="2"/>
              <w:sz w:val="28"/>
              <w:szCs w:val="28"/>
              <w:lang w:eastAsia="it-IT"/>
            </w:rPr>
            <w:drawing>
              <wp:inline distT="0" distB="0" distL="0" distR="0">
                <wp:extent cx="971550" cy="6572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-66" t="-98" r="-66" b="-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32CD" w:rsidRDefault="002332C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50AC6"/>
    <w:multiLevelType w:val="hybridMultilevel"/>
    <w:tmpl w:val="5D18E336"/>
    <w:lvl w:ilvl="0" w:tplc="E5429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F21"/>
    <w:rsid w:val="00156559"/>
    <w:rsid w:val="002332CD"/>
    <w:rsid w:val="002B3FFB"/>
    <w:rsid w:val="005245B5"/>
    <w:rsid w:val="006126F3"/>
    <w:rsid w:val="00635B74"/>
    <w:rsid w:val="00737FB2"/>
    <w:rsid w:val="007F690D"/>
    <w:rsid w:val="00AD6858"/>
    <w:rsid w:val="00CF7033"/>
    <w:rsid w:val="00D66F21"/>
    <w:rsid w:val="00EB543A"/>
    <w:rsid w:val="00EB6BD3"/>
    <w:rsid w:val="00F8405F"/>
    <w:rsid w:val="00FD3B24"/>
    <w:rsid w:val="00FF3C63"/>
    <w:rsid w:val="00FF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69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6F2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3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2CD"/>
  </w:style>
  <w:style w:type="paragraph" w:styleId="Pidipagina">
    <w:name w:val="footer"/>
    <w:basedOn w:val="Normale"/>
    <w:link w:val="PidipaginaCarattere"/>
    <w:uiPriority w:val="99"/>
    <w:unhideWhenUsed/>
    <w:rsid w:val="00233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2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F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2CD"/>
  </w:style>
  <w:style w:type="paragraph" w:styleId="Footer">
    <w:name w:val="footer"/>
    <w:basedOn w:val="Normal"/>
    <w:link w:val="FooterChar"/>
    <w:uiPriority w:val="99"/>
    <w:unhideWhenUsed/>
    <w:rsid w:val="00233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2CD"/>
  </w:style>
  <w:style w:type="paragraph" w:styleId="BalloonText">
    <w:name w:val="Balloon Text"/>
    <w:basedOn w:val="Normal"/>
    <w:link w:val="BalloonTextChar"/>
    <w:uiPriority w:val="99"/>
    <w:semiHidden/>
    <w:unhideWhenUsed/>
    <w:rsid w:val="0023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lic831003@pec.istruzione.it" TargetMode="External"/><Relationship Id="rId2" Type="http://schemas.openxmlformats.org/officeDocument/2006/relationships/hyperlink" Target="http://www.ictinamerlin.edu.it/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blic831003@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bcodogno</cp:lastModifiedBy>
  <cp:revision>2</cp:revision>
  <dcterms:created xsi:type="dcterms:W3CDTF">2020-06-29T14:45:00Z</dcterms:created>
  <dcterms:modified xsi:type="dcterms:W3CDTF">2020-06-29T14:45:00Z</dcterms:modified>
</cp:coreProperties>
</file>